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AF918B" w14:textId="1E20B569" w:rsidR="00D56252" w:rsidRPr="00BE2F2F" w:rsidRDefault="00BE2F2F" w:rsidP="00BE2F2F">
      <w:pPr>
        <w:spacing w:after="84" w:line="259" w:lineRule="auto"/>
        <w:ind w:left="0" w:firstLine="0"/>
        <w:jc w:val="right"/>
        <w:rPr>
          <w:b/>
        </w:rPr>
      </w:pPr>
      <w:r w:rsidRPr="00BE2F2F">
        <w:rPr>
          <w:b/>
          <w:sz w:val="22"/>
        </w:rPr>
        <w:t>Załącznik nr 6 do zapytania ofertowego</w:t>
      </w:r>
      <w:r w:rsidR="001516CA" w:rsidRPr="00BE2F2F">
        <w:rPr>
          <w:b/>
          <w:sz w:val="22"/>
        </w:rPr>
        <w:t xml:space="preserve"> </w:t>
      </w:r>
    </w:p>
    <w:p w14:paraId="476F2F5A" w14:textId="77777777" w:rsidR="00D56252" w:rsidRDefault="001516CA">
      <w:pPr>
        <w:spacing w:after="0" w:line="259" w:lineRule="auto"/>
        <w:ind w:left="37" w:firstLine="0"/>
        <w:jc w:val="center"/>
      </w:pPr>
      <w:r>
        <w:t xml:space="preserve"> </w:t>
      </w:r>
    </w:p>
    <w:p w14:paraId="0F786FD5" w14:textId="77777777" w:rsidR="00D56252" w:rsidRDefault="001516CA">
      <w:pPr>
        <w:spacing w:after="0" w:line="259" w:lineRule="auto"/>
        <w:ind w:left="37" w:firstLine="0"/>
        <w:jc w:val="center"/>
      </w:pPr>
      <w:r>
        <w:t xml:space="preserve"> </w:t>
      </w:r>
    </w:p>
    <w:p w14:paraId="1A670A95" w14:textId="77777777" w:rsidR="00D56252" w:rsidRDefault="001516CA">
      <w:pPr>
        <w:spacing w:after="0" w:line="259" w:lineRule="auto"/>
        <w:ind w:left="37" w:firstLine="0"/>
        <w:jc w:val="center"/>
      </w:pPr>
      <w:r>
        <w:t xml:space="preserve"> </w:t>
      </w:r>
    </w:p>
    <w:p w14:paraId="7E0DC58D" w14:textId="77777777" w:rsidR="00D56252" w:rsidRDefault="001516CA">
      <w:pPr>
        <w:spacing w:after="0" w:line="259" w:lineRule="auto"/>
        <w:ind w:left="37" w:firstLine="0"/>
        <w:jc w:val="center"/>
      </w:pPr>
      <w:r>
        <w:t xml:space="preserve"> </w:t>
      </w:r>
    </w:p>
    <w:p w14:paraId="7160A0BD" w14:textId="77777777" w:rsidR="00D56252" w:rsidRDefault="001516CA">
      <w:pPr>
        <w:spacing w:after="130" w:line="259" w:lineRule="auto"/>
        <w:ind w:left="37" w:firstLine="0"/>
        <w:jc w:val="center"/>
      </w:pPr>
      <w:r>
        <w:t xml:space="preserve"> </w:t>
      </w:r>
    </w:p>
    <w:p w14:paraId="55E75F34" w14:textId="3775D184" w:rsidR="00D56252" w:rsidRDefault="001516CA" w:rsidP="008F2EE6">
      <w:pPr>
        <w:spacing w:after="0" w:line="239" w:lineRule="auto"/>
        <w:ind w:left="1536" w:right="696" w:hanging="650"/>
        <w:jc w:val="center"/>
      </w:pPr>
      <w:r>
        <w:rPr>
          <w:sz w:val="36"/>
        </w:rPr>
        <w:t>SPECYFIKACJA TECHNICZNA</w:t>
      </w:r>
    </w:p>
    <w:p w14:paraId="283C39A4" w14:textId="77777777" w:rsidR="00D56252" w:rsidRDefault="001516CA">
      <w:pPr>
        <w:spacing w:after="94" w:line="259" w:lineRule="auto"/>
        <w:ind w:left="37" w:firstLine="0"/>
        <w:jc w:val="center"/>
      </w:pPr>
      <w:r>
        <w:t xml:space="preserve"> </w:t>
      </w:r>
    </w:p>
    <w:p w14:paraId="297C03B3" w14:textId="77777777" w:rsidR="00D56252" w:rsidRDefault="001516CA">
      <w:pPr>
        <w:spacing w:after="4" w:line="259" w:lineRule="auto"/>
        <w:ind w:left="76" w:firstLine="0"/>
        <w:jc w:val="center"/>
      </w:pPr>
      <w:r>
        <w:rPr>
          <w:sz w:val="32"/>
        </w:rPr>
        <w:t xml:space="preserve"> </w:t>
      </w:r>
    </w:p>
    <w:p w14:paraId="100BE21B" w14:textId="77777777" w:rsidR="00556C34" w:rsidRDefault="00556C34">
      <w:pPr>
        <w:spacing w:after="0" w:line="259" w:lineRule="auto"/>
        <w:ind w:left="65" w:firstLine="0"/>
        <w:jc w:val="center"/>
        <w:rPr>
          <w:b/>
          <w:bCs/>
          <w:sz w:val="22"/>
        </w:rPr>
      </w:pPr>
      <w:r w:rsidRPr="00E051D6">
        <w:rPr>
          <w:b/>
          <w:bCs/>
          <w:sz w:val="22"/>
        </w:rPr>
        <w:t>Wykonanie robót budowlano - remontowych w pomieszczeniach gospodarczych</w:t>
      </w:r>
    </w:p>
    <w:p w14:paraId="0A813E6D" w14:textId="31C7CB23" w:rsidR="00D56252" w:rsidRDefault="00556C34">
      <w:pPr>
        <w:spacing w:after="0" w:line="259" w:lineRule="auto"/>
        <w:ind w:left="65" w:firstLine="0"/>
        <w:jc w:val="center"/>
      </w:pPr>
      <w:r w:rsidRPr="00E051D6">
        <w:rPr>
          <w:b/>
          <w:bCs/>
          <w:sz w:val="22"/>
        </w:rPr>
        <w:t xml:space="preserve"> na parterze </w:t>
      </w:r>
      <w:r w:rsidR="00D12A18">
        <w:rPr>
          <w:b/>
          <w:bCs/>
          <w:sz w:val="22"/>
        </w:rPr>
        <w:t xml:space="preserve">Specjalnego </w:t>
      </w:r>
      <w:bookmarkStart w:id="0" w:name="_GoBack"/>
      <w:bookmarkEnd w:id="0"/>
      <w:r w:rsidRPr="00E051D6">
        <w:rPr>
          <w:b/>
          <w:bCs/>
          <w:sz w:val="22"/>
        </w:rPr>
        <w:t xml:space="preserve">Ośrodka </w:t>
      </w:r>
      <w:proofErr w:type="spellStart"/>
      <w:r w:rsidRPr="00E051D6">
        <w:rPr>
          <w:b/>
          <w:bCs/>
          <w:sz w:val="22"/>
        </w:rPr>
        <w:t>Szkolno</w:t>
      </w:r>
      <w:proofErr w:type="spellEnd"/>
      <w:r w:rsidRPr="00E051D6">
        <w:rPr>
          <w:b/>
          <w:bCs/>
          <w:sz w:val="22"/>
        </w:rPr>
        <w:t xml:space="preserve"> - Wychowawczego Nr 6 w Krakowie, ul. Niecała</w:t>
      </w:r>
      <w:r w:rsidR="001516CA">
        <w:rPr>
          <w:sz w:val="28"/>
        </w:rPr>
        <w:t xml:space="preserve"> </w:t>
      </w:r>
    </w:p>
    <w:p w14:paraId="312312B6" w14:textId="2DE79683" w:rsidR="00D56252" w:rsidRDefault="004B27C3" w:rsidP="004B27C3">
      <w:pPr>
        <w:spacing w:after="0" w:line="248" w:lineRule="auto"/>
        <w:ind w:right="852"/>
        <w:jc w:val="left"/>
      </w:pPr>
      <w:r>
        <w:rPr>
          <w:sz w:val="28"/>
        </w:rPr>
        <w:t xml:space="preserve">Kraków, ul. Niecała 8, działka nr </w:t>
      </w:r>
      <w:proofErr w:type="spellStart"/>
      <w:r>
        <w:rPr>
          <w:sz w:val="28"/>
        </w:rPr>
        <w:t>ewid</w:t>
      </w:r>
      <w:proofErr w:type="spellEnd"/>
      <w:r>
        <w:rPr>
          <w:sz w:val="28"/>
        </w:rPr>
        <w:t xml:space="preserve">. 60/1, obr.44 </w:t>
      </w:r>
    </w:p>
    <w:p w14:paraId="2991A89C" w14:textId="77777777" w:rsidR="00D56252" w:rsidRDefault="001516CA">
      <w:pPr>
        <w:spacing w:after="0" w:line="259" w:lineRule="auto"/>
        <w:ind w:left="87" w:firstLine="0"/>
        <w:jc w:val="center"/>
      </w:pPr>
      <w:r>
        <w:rPr>
          <w:sz w:val="36"/>
        </w:rPr>
        <w:t xml:space="preserve"> </w:t>
      </w:r>
    </w:p>
    <w:p w14:paraId="53FE3001" w14:textId="77777777" w:rsidR="00D56252" w:rsidRDefault="001516CA">
      <w:pPr>
        <w:spacing w:after="0" w:line="259" w:lineRule="auto"/>
        <w:ind w:left="87" w:firstLine="0"/>
        <w:jc w:val="center"/>
      </w:pPr>
      <w:r>
        <w:rPr>
          <w:sz w:val="36"/>
        </w:rPr>
        <w:t xml:space="preserve"> </w:t>
      </w:r>
    </w:p>
    <w:p w14:paraId="59846D34" w14:textId="77777777" w:rsidR="00D56252" w:rsidRDefault="001516CA">
      <w:pPr>
        <w:spacing w:after="0" w:line="259" w:lineRule="auto"/>
        <w:ind w:left="87" w:firstLine="0"/>
        <w:jc w:val="center"/>
      </w:pPr>
      <w:r>
        <w:rPr>
          <w:sz w:val="36"/>
        </w:rPr>
        <w:t xml:space="preserve"> </w:t>
      </w:r>
    </w:p>
    <w:p w14:paraId="485E51BC" w14:textId="77777777" w:rsidR="00D56252" w:rsidRDefault="001516CA">
      <w:pPr>
        <w:spacing w:after="0" w:line="259" w:lineRule="auto"/>
        <w:ind w:left="87" w:firstLine="0"/>
        <w:jc w:val="center"/>
      </w:pPr>
      <w:r>
        <w:rPr>
          <w:sz w:val="36"/>
        </w:rPr>
        <w:t xml:space="preserve"> </w:t>
      </w:r>
    </w:p>
    <w:p w14:paraId="65727E13" w14:textId="77777777" w:rsidR="00D56252" w:rsidRDefault="001516CA">
      <w:pPr>
        <w:spacing w:after="0" w:line="259" w:lineRule="auto"/>
        <w:ind w:left="87" w:firstLine="0"/>
        <w:jc w:val="center"/>
      </w:pPr>
      <w:r>
        <w:rPr>
          <w:sz w:val="36"/>
        </w:rPr>
        <w:t xml:space="preserve"> </w:t>
      </w:r>
    </w:p>
    <w:p w14:paraId="745B8481" w14:textId="77777777" w:rsidR="00D56252" w:rsidRDefault="001516CA">
      <w:pPr>
        <w:spacing w:after="0" w:line="259" w:lineRule="auto"/>
        <w:ind w:left="87" w:firstLine="0"/>
        <w:jc w:val="center"/>
      </w:pPr>
      <w:r>
        <w:rPr>
          <w:sz w:val="36"/>
        </w:rPr>
        <w:t xml:space="preserve"> </w:t>
      </w:r>
    </w:p>
    <w:p w14:paraId="75F72E63" w14:textId="77777777" w:rsidR="00D56252" w:rsidRDefault="001516CA">
      <w:pPr>
        <w:spacing w:after="0" w:line="259" w:lineRule="auto"/>
        <w:ind w:left="65" w:firstLine="0"/>
        <w:jc w:val="center"/>
      </w:pPr>
      <w:r>
        <w:rPr>
          <w:sz w:val="28"/>
        </w:rPr>
        <w:t xml:space="preserve"> </w:t>
      </w:r>
    </w:p>
    <w:p w14:paraId="26BB90F7" w14:textId="77777777" w:rsidR="00D56252" w:rsidRDefault="001516CA">
      <w:pPr>
        <w:spacing w:after="0" w:line="248" w:lineRule="auto"/>
        <w:ind w:left="1353" w:right="1351"/>
        <w:jc w:val="center"/>
      </w:pPr>
      <w:r>
        <w:rPr>
          <w:sz w:val="28"/>
        </w:rPr>
        <w:t xml:space="preserve">INWESTOR: </w:t>
      </w:r>
    </w:p>
    <w:p w14:paraId="04B51718" w14:textId="77777777" w:rsidR="00D56252" w:rsidRDefault="001516CA">
      <w:pPr>
        <w:spacing w:after="0" w:line="259" w:lineRule="auto"/>
        <w:ind w:left="65" w:firstLine="0"/>
        <w:jc w:val="center"/>
      </w:pPr>
      <w:r>
        <w:rPr>
          <w:sz w:val="28"/>
        </w:rPr>
        <w:t xml:space="preserve"> </w:t>
      </w:r>
    </w:p>
    <w:p w14:paraId="3243B283" w14:textId="77777777" w:rsidR="00D56252" w:rsidRDefault="001516CA" w:rsidP="004B27C3">
      <w:pPr>
        <w:spacing w:after="0" w:line="248" w:lineRule="auto"/>
        <w:ind w:left="2247" w:right="426" w:hanging="2531"/>
        <w:jc w:val="center"/>
      </w:pPr>
      <w:r>
        <w:rPr>
          <w:sz w:val="28"/>
        </w:rPr>
        <w:t xml:space="preserve">Gmina Miejska Kraków  reprezentowana przez </w:t>
      </w:r>
    </w:p>
    <w:p w14:paraId="6A24074E" w14:textId="77777777" w:rsidR="00D56252" w:rsidRDefault="001516CA">
      <w:pPr>
        <w:spacing w:after="0" w:line="248" w:lineRule="auto"/>
        <w:ind w:left="1353" w:right="1356"/>
        <w:jc w:val="center"/>
      </w:pPr>
      <w:r>
        <w:rPr>
          <w:sz w:val="28"/>
        </w:rPr>
        <w:t xml:space="preserve">dyrektor Renatę Dubiel  </w:t>
      </w:r>
    </w:p>
    <w:p w14:paraId="033932A0" w14:textId="77777777" w:rsidR="00D56252" w:rsidRDefault="001516CA">
      <w:pPr>
        <w:spacing w:after="0" w:line="248" w:lineRule="auto"/>
        <w:ind w:left="1353" w:right="1200"/>
        <w:jc w:val="center"/>
      </w:pPr>
      <w:r>
        <w:rPr>
          <w:sz w:val="28"/>
        </w:rPr>
        <w:t xml:space="preserve">Specjalny Ośrodek </w:t>
      </w:r>
      <w:proofErr w:type="spellStart"/>
      <w:r>
        <w:rPr>
          <w:sz w:val="28"/>
        </w:rPr>
        <w:t>Szkolno</w:t>
      </w:r>
      <w:proofErr w:type="spellEnd"/>
      <w:r>
        <w:rPr>
          <w:sz w:val="28"/>
        </w:rPr>
        <w:t xml:space="preserve"> – Wychowawczy nr 6  przy ul. Niecałej 8 w Krakowie  </w:t>
      </w:r>
    </w:p>
    <w:p w14:paraId="4457DE32" w14:textId="77777777" w:rsidR="00D56252" w:rsidRDefault="001516CA">
      <w:pPr>
        <w:spacing w:after="0" w:line="259" w:lineRule="auto"/>
        <w:ind w:left="65" w:firstLine="0"/>
        <w:jc w:val="center"/>
      </w:pPr>
      <w:r>
        <w:rPr>
          <w:sz w:val="28"/>
        </w:rPr>
        <w:t xml:space="preserve"> </w:t>
      </w:r>
    </w:p>
    <w:p w14:paraId="79F3F53C" w14:textId="77777777" w:rsidR="00D56252" w:rsidRDefault="001516CA">
      <w:pPr>
        <w:spacing w:after="0" w:line="259" w:lineRule="auto"/>
        <w:ind w:left="65" w:firstLine="0"/>
        <w:jc w:val="center"/>
      </w:pPr>
      <w:r>
        <w:rPr>
          <w:sz w:val="28"/>
        </w:rPr>
        <w:t xml:space="preserve"> </w:t>
      </w:r>
    </w:p>
    <w:p w14:paraId="1F14042C" w14:textId="77777777" w:rsidR="00D56252" w:rsidRDefault="001516CA">
      <w:pPr>
        <w:spacing w:after="0" w:line="259" w:lineRule="auto"/>
        <w:ind w:left="65" w:firstLine="0"/>
        <w:jc w:val="center"/>
      </w:pPr>
      <w:r>
        <w:rPr>
          <w:sz w:val="28"/>
        </w:rPr>
        <w:t xml:space="preserve"> </w:t>
      </w:r>
    </w:p>
    <w:p w14:paraId="79C54E54" w14:textId="143A17EA" w:rsidR="00D56252" w:rsidRDefault="00D56252">
      <w:pPr>
        <w:spacing w:after="0" w:line="259" w:lineRule="auto"/>
        <w:ind w:left="42" w:firstLine="0"/>
        <w:jc w:val="center"/>
      </w:pPr>
    </w:p>
    <w:p w14:paraId="215AD498" w14:textId="77777777" w:rsidR="00D56252" w:rsidRDefault="001516CA">
      <w:pPr>
        <w:spacing w:after="0" w:line="259" w:lineRule="auto"/>
        <w:ind w:left="42" w:firstLine="0"/>
        <w:jc w:val="center"/>
      </w:pPr>
      <w:r>
        <w:t xml:space="preserve"> </w:t>
      </w:r>
    </w:p>
    <w:p w14:paraId="349A8A3C" w14:textId="77777777" w:rsidR="00D56252" w:rsidRDefault="001516CA">
      <w:pPr>
        <w:spacing w:after="0" w:line="259" w:lineRule="auto"/>
        <w:ind w:left="42" w:firstLine="0"/>
        <w:jc w:val="center"/>
      </w:pPr>
      <w:r>
        <w:t xml:space="preserve"> </w:t>
      </w:r>
    </w:p>
    <w:p w14:paraId="27B5F06C" w14:textId="77777777" w:rsidR="00D56252" w:rsidRDefault="001516CA">
      <w:pPr>
        <w:spacing w:after="0" w:line="259" w:lineRule="auto"/>
        <w:ind w:left="42" w:firstLine="0"/>
        <w:jc w:val="center"/>
      </w:pPr>
      <w:r>
        <w:t xml:space="preserve"> </w:t>
      </w:r>
    </w:p>
    <w:p w14:paraId="09D523CC" w14:textId="77777777" w:rsidR="00D56252" w:rsidRDefault="001516CA">
      <w:pPr>
        <w:spacing w:after="0" w:line="259" w:lineRule="auto"/>
        <w:ind w:left="42" w:firstLine="0"/>
        <w:jc w:val="center"/>
      </w:pPr>
      <w:r>
        <w:t xml:space="preserve"> </w:t>
      </w:r>
    </w:p>
    <w:p w14:paraId="61EE3762" w14:textId="3107D318" w:rsidR="00D56252" w:rsidRDefault="00D56252">
      <w:pPr>
        <w:spacing w:after="0" w:line="259" w:lineRule="auto"/>
        <w:ind w:left="32" w:firstLine="0"/>
        <w:jc w:val="center"/>
      </w:pPr>
    </w:p>
    <w:p w14:paraId="0ACF9F6B" w14:textId="77777777" w:rsidR="00D56252" w:rsidRDefault="001516CA">
      <w:pPr>
        <w:spacing w:after="0" w:line="259" w:lineRule="auto"/>
        <w:ind w:left="32" w:firstLine="0"/>
        <w:jc w:val="center"/>
      </w:pPr>
      <w:r>
        <w:rPr>
          <w:sz w:val="16"/>
        </w:rPr>
        <w:t xml:space="preserve"> </w:t>
      </w:r>
    </w:p>
    <w:p w14:paraId="5A23862A" w14:textId="77777777" w:rsidR="00D56252" w:rsidRDefault="001516CA">
      <w:pPr>
        <w:spacing w:after="0" w:line="259" w:lineRule="auto"/>
        <w:ind w:left="32" w:firstLine="0"/>
        <w:jc w:val="center"/>
      </w:pPr>
      <w:r>
        <w:rPr>
          <w:sz w:val="16"/>
        </w:rPr>
        <w:t xml:space="preserve"> </w:t>
      </w:r>
    </w:p>
    <w:p w14:paraId="1FDEDF3D" w14:textId="77777777" w:rsidR="00D56252" w:rsidRDefault="001516CA">
      <w:pPr>
        <w:spacing w:after="0" w:line="259" w:lineRule="auto"/>
        <w:ind w:left="32" w:firstLine="0"/>
        <w:jc w:val="center"/>
      </w:pPr>
      <w:r>
        <w:rPr>
          <w:sz w:val="16"/>
        </w:rPr>
        <w:t xml:space="preserve"> </w:t>
      </w:r>
    </w:p>
    <w:p w14:paraId="454F8CDF" w14:textId="4AA6FEAA" w:rsidR="00D56252" w:rsidRDefault="00D56252">
      <w:pPr>
        <w:spacing w:after="0" w:line="259" w:lineRule="auto"/>
        <w:ind w:left="59" w:firstLine="0"/>
        <w:jc w:val="center"/>
      </w:pPr>
    </w:p>
    <w:p w14:paraId="03849554" w14:textId="10617BA1" w:rsidR="004B27C3" w:rsidRDefault="004B27C3">
      <w:pPr>
        <w:spacing w:after="0" w:line="259" w:lineRule="auto"/>
        <w:ind w:left="59" w:firstLine="0"/>
        <w:jc w:val="center"/>
      </w:pPr>
    </w:p>
    <w:p w14:paraId="06D0873D" w14:textId="08E0E809" w:rsidR="004B27C3" w:rsidRDefault="004B27C3">
      <w:pPr>
        <w:spacing w:after="0" w:line="259" w:lineRule="auto"/>
        <w:ind w:left="59" w:firstLine="0"/>
        <w:jc w:val="center"/>
      </w:pPr>
    </w:p>
    <w:p w14:paraId="37324F93" w14:textId="20239DFC" w:rsidR="004B27C3" w:rsidRDefault="004B27C3">
      <w:pPr>
        <w:spacing w:after="0" w:line="259" w:lineRule="auto"/>
        <w:ind w:left="59" w:firstLine="0"/>
        <w:jc w:val="center"/>
      </w:pPr>
    </w:p>
    <w:p w14:paraId="11708F63" w14:textId="26397D57" w:rsidR="004B27C3" w:rsidRDefault="004B27C3">
      <w:pPr>
        <w:spacing w:after="0" w:line="259" w:lineRule="auto"/>
        <w:ind w:left="59" w:firstLine="0"/>
        <w:jc w:val="center"/>
      </w:pPr>
    </w:p>
    <w:p w14:paraId="068A4B2D" w14:textId="0272A54A" w:rsidR="004B27C3" w:rsidRDefault="004B27C3">
      <w:pPr>
        <w:spacing w:after="0" w:line="259" w:lineRule="auto"/>
        <w:ind w:left="59" w:firstLine="0"/>
        <w:jc w:val="center"/>
      </w:pPr>
    </w:p>
    <w:p w14:paraId="033BB43F" w14:textId="247E7662" w:rsidR="004B27C3" w:rsidRDefault="004B27C3">
      <w:pPr>
        <w:spacing w:after="0" w:line="259" w:lineRule="auto"/>
        <w:ind w:left="59" w:firstLine="0"/>
        <w:jc w:val="center"/>
      </w:pPr>
    </w:p>
    <w:p w14:paraId="22905F7F" w14:textId="17AC4B6E" w:rsidR="004B27C3" w:rsidRDefault="004B27C3">
      <w:pPr>
        <w:spacing w:after="0" w:line="259" w:lineRule="auto"/>
        <w:ind w:left="59" w:firstLine="0"/>
        <w:jc w:val="center"/>
      </w:pPr>
    </w:p>
    <w:p w14:paraId="47D66898" w14:textId="07775A73" w:rsidR="004B27C3" w:rsidRDefault="004B27C3">
      <w:pPr>
        <w:spacing w:after="0" w:line="259" w:lineRule="auto"/>
        <w:ind w:left="59" w:firstLine="0"/>
        <w:jc w:val="center"/>
      </w:pPr>
    </w:p>
    <w:p w14:paraId="08D5AF58" w14:textId="08B473FA" w:rsidR="004B27C3" w:rsidRDefault="004B27C3">
      <w:pPr>
        <w:spacing w:after="0" w:line="259" w:lineRule="auto"/>
        <w:ind w:left="59" w:firstLine="0"/>
        <w:jc w:val="center"/>
      </w:pPr>
    </w:p>
    <w:p w14:paraId="0DD1E95B" w14:textId="48F20FFD" w:rsidR="004B27C3" w:rsidRDefault="004B27C3">
      <w:pPr>
        <w:spacing w:after="0" w:line="259" w:lineRule="auto"/>
        <w:ind w:left="59" w:firstLine="0"/>
        <w:jc w:val="center"/>
      </w:pPr>
    </w:p>
    <w:p w14:paraId="095C4524" w14:textId="33D51C98" w:rsidR="004B27C3" w:rsidRDefault="004B27C3">
      <w:pPr>
        <w:spacing w:after="0" w:line="259" w:lineRule="auto"/>
        <w:ind w:left="59" w:firstLine="0"/>
        <w:jc w:val="center"/>
      </w:pPr>
    </w:p>
    <w:p w14:paraId="11B6B4A2" w14:textId="293C7448" w:rsidR="004B27C3" w:rsidRDefault="004B27C3">
      <w:pPr>
        <w:spacing w:after="0" w:line="259" w:lineRule="auto"/>
        <w:ind w:left="59" w:firstLine="0"/>
        <w:jc w:val="center"/>
      </w:pPr>
    </w:p>
    <w:p w14:paraId="0F45C84C" w14:textId="3DF38414" w:rsidR="004B27C3" w:rsidRDefault="004B27C3">
      <w:pPr>
        <w:spacing w:after="0" w:line="259" w:lineRule="auto"/>
        <w:ind w:left="59" w:firstLine="0"/>
        <w:jc w:val="center"/>
      </w:pPr>
    </w:p>
    <w:p w14:paraId="421EC5E9" w14:textId="319B62E6" w:rsidR="008F2EE6" w:rsidRDefault="008F2EE6">
      <w:pPr>
        <w:spacing w:after="0" w:line="259" w:lineRule="auto"/>
        <w:ind w:left="59" w:firstLine="0"/>
        <w:jc w:val="center"/>
      </w:pPr>
    </w:p>
    <w:p w14:paraId="312DD092" w14:textId="77777777" w:rsidR="008F2EE6" w:rsidRDefault="008F2EE6">
      <w:pPr>
        <w:spacing w:after="0" w:line="259" w:lineRule="auto"/>
        <w:ind w:left="59" w:firstLine="0"/>
        <w:jc w:val="center"/>
      </w:pPr>
    </w:p>
    <w:p w14:paraId="43A07EA7" w14:textId="7F279C64" w:rsidR="004B27C3" w:rsidRDefault="004B27C3">
      <w:pPr>
        <w:spacing w:after="0" w:line="259" w:lineRule="auto"/>
        <w:ind w:left="59" w:firstLine="0"/>
        <w:jc w:val="center"/>
      </w:pPr>
    </w:p>
    <w:p w14:paraId="2DA7A35D" w14:textId="77777777" w:rsidR="004B27C3" w:rsidRPr="003B0B41" w:rsidRDefault="004B27C3">
      <w:pPr>
        <w:spacing w:after="0" w:line="259" w:lineRule="auto"/>
        <w:ind w:left="59" w:firstLine="0"/>
        <w:jc w:val="center"/>
        <w:rPr>
          <w:b/>
        </w:rPr>
      </w:pPr>
    </w:p>
    <w:p w14:paraId="17DC3097" w14:textId="77777777" w:rsidR="00D56252" w:rsidRPr="003B0B41" w:rsidRDefault="001516CA">
      <w:pPr>
        <w:spacing w:after="0" w:line="259" w:lineRule="auto"/>
        <w:ind w:left="59" w:firstLine="0"/>
        <w:jc w:val="center"/>
        <w:rPr>
          <w:b/>
        </w:rPr>
      </w:pPr>
      <w:r w:rsidRPr="003B0B41">
        <w:rPr>
          <w:b/>
          <w:sz w:val="26"/>
        </w:rPr>
        <w:t xml:space="preserve"> </w:t>
      </w:r>
    </w:p>
    <w:p w14:paraId="50542714" w14:textId="77777777" w:rsidR="00D56252" w:rsidRPr="003B0B41" w:rsidRDefault="001516CA">
      <w:pPr>
        <w:spacing w:after="0" w:line="259" w:lineRule="auto"/>
        <w:ind w:left="10" w:right="14"/>
        <w:jc w:val="center"/>
        <w:rPr>
          <w:b/>
        </w:rPr>
      </w:pPr>
      <w:r w:rsidRPr="003B0B41">
        <w:rPr>
          <w:b/>
          <w:sz w:val="26"/>
        </w:rPr>
        <w:t xml:space="preserve">WYMAGANIA OGÓLNE WYKONANIA I ODBIORU ROBÓT </w:t>
      </w:r>
    </w:p>
    <w:p w14:paraId="476BFA84" w14:textId="77777777" w:rsidR="00D56252" w:rsidRPr="003B0B41" w:rsidRDefault="001516CA">
      <w:pPr>
        <w:numPr>
          <w:ilvl w:val="0"/>
          <w:numId w:val="1"/>
        </w:numPr>
        <w:spacing w:line="248" w:lineRule="auto"/>
        <w:ind w:hanging="566"/>
        <w:rPr>
          <w:sz w:val="22"/>
        </w:rPr>
      </w:pPr>
      <w:r w:rsidRPr="003B0B41">
        <w:rPr>
          <w:sz w:val="22"/>
        </w:rPr>
        <w:t xml:space="preserve">Wstęp </w:t>
      </w:r>
    </w:p>
    <w:p w14:paraId="1476620A" w14:textId="77777777" w:rsidR="00D56252" w:rsidRPr="003B0B41" w:rsidRDefault="001516CA">
      <w:pPr>
        <w:numPr>
          <w:ilvl w:val="1"/>
          <w:numId w:val="1"/>
        </w:numPr>
        <w:spacing w:line="248" w:lineRule="auto"/>
        <w:ind w:hanging="775"/>
        <w:rPr>
          <w:sz w:val="22"/>
        </w:rPr>
      </w:pPr>
      <w:r w:rsidRPr="003B0B41">
        <w:rPr>
          <w:sz w:val="22"/>
        </w:rPr>
        <w:t xml:space="preserve">Przedmiot specyfikacji  </w:t>
      </w:r>
    </w:p>
    <w:p w14:paraId="1C9BC312" w14:textId="2BF6BA15" w:rsidR="00D56252" w:rsidRPr="003B0B41" w:rsidRDefault="001516CA">
      <w:pPr>
        <w:spacing w:line="248" w:lineRule="auto"/>
        <w:ind w:left="-5"/>
        <w:rPr>
          <w:sz w:val="22"/>
        </w:rPr>
      </w:pPr>
      <w:r w:rsidRPr="003B0B41">
        <w:rPr>
          <w:sz w:val="22"/>
        </w:rPr>
        <w:t xml:space="preserve">Przedmiotem niniejszej szczegółowej specyfikacji technicznej (SST) są wymagania techniczne wykonania i odbioru robót budowlanych. </w:t>
      </w:r>
    </w:p>
    <w:p w14:paraId="1E974E2D" w14:textId="77777777" w:rsidR="00D56252" w:rsidRPr="003B0B41" w:rsidRDefault="001516CA">
      <w:pPr>
        <w:ind w:left="5"/>
        <w:rPr>
          <w:sz w:val="22"/>
        </w:rPr>
      </w:pPr>
      <w:r w:rsidRPr="003B0B41">
        <w:rPr>
          <w:sz w:val="22"/>
        </w:rPr>
        <w:t xml:space="preserve">Specyfikacje Techniczne stanowią część integralną programu </w:t>
      </w:r>
      <w:proofErr w:type="spellStart"/>
      <w:r w:rsidRPr="003B0B41">
        <w:rPr>
          <w:sz w:val="22"/>
        </w:rPr>
        <w:t>funkcjonalno</w:t>
      </w:r>
      <w:proofErr w:type="spellEnd"/>
      <w:r w:rsidRPr="003B0B41">
        <w:rPr>
          <w:sz w:val="22"/>
        </w:rPr>
        <w:t xml:space="preserve"> – użytkowego stanowiącą część dokumentów postępowania w sprawie zamówienia publicznego i należy je stosować przy wykonywaniu robót opisanych w niniejszej specyfikacji.  </w:t>
      </w:r>
    </w:p>
    <w:p w14:paraId="419821FA" w14:textId="77777777" w:rsidR="00D56252" w:rsidRPr="003B0B41" w:rsidRDefault="001516CA">
      <w:pPr>
        <w:numPr>
          <w:ilvl w:val="1"/>
          <w:numId w:val="1"/>
        </w:numPr>
        <w:spacing w:line="248" w:lineRule="auto"/>
        <w:ind w:hanging="775"/>
        <w:rPr>
          <w:sz w:val="22"/>
        </w:rPr>
      </w:pPr>
      <w:r w:rsidRPr="003B0B41">
        <w:rPr>
          <w:sz w:val="22"/>
        </w:rPr>
        <w:t xml:space="preserve">Zakres stosowania SST  </w:t>
      </w:r>
    </w:p>
    <w:p w14:paraId="045C4B1E" w14:textId="64BC6EE2" w:rsidR="00D56252" w:rsidRPr="003B0B41" w:rsidRDefault="001516CA">
      <w:pPr>
        <w:ind w:left="5"/>
        <w:rPr>
          <w:sz w:val="22"/>
        </w:rPr>
      </w:pPr>
      <w:r w:rsidRPr="003B0B41">
        <w:rPr>
          <w:sz w:val="22"/>
        </w:rPr>
        <w:t xml:space="preserve">Niniejsza Szczegółowa Specyfikacja Techniczna stanowi dokument w postępowaniu w sprawie zamówienia publicznego i kontraktowy przy zlecaniu, zgodnie z ustawą z dnia 29 stycznia 2004 r. Prawo zamówień publicznych (Dz. U. z 2013 r. poz.907 z </w:t>
      </w:r>
      <w:proofErr w:type="spellStart"/>
      <w:r w:rsidRPr="003B0B41">
        <w:rPr>
          <w:sz w:val="22"/>
        </w:rPr>
        <w:t>późn</w:t>
      </w:r>
      <w:proofErr w:type="spellEnd"/>
      <w:r w:rsidRPr="003B0B41">
        <w:rPr>
          <w:sz w:val="22"/>
        </w:rPr>
        <w:t xml:space="preserve">. Zmianami) i realizacji oraz rozliczaniu robót opisanych w punkcie 1.1. </w:t>
      </w:r>
    </w:p>
    <w:p w14:paraId="00603B49" w14:textId="77777777" w:rsidR="00D56252" w:rsidRPr="003B0B41" w:rsidRDefault="001516CA">
      <w:pPr>
        <w:numPr>
          <w:ilvl w:val="1"/>
          <w:numId w:val="1"/>
        </w:numPr>
        <w:spacing w:line="248" w:lineRule="auto"/>
        <w:ind w:hanging="775"/>
        <w:rPr>
          <w:sz w:val="22"/>
        </w:rPr>
      </w:pPr>
      <w:r w:rsidRPr="003B0B41">
        <w:rPr>
          <w:sz w:val="22"/>
        </w:rPr>
        <w:t xml:space="preserve">Zakres robót </w:t>
      </w:r>
    </w:p>
    <w:p w14:paraId="06CF2103" w14:textId="61C52F82" w:rsidR="00D56252" w:rsidRPr="003B0B41" w:rsidRDefault="001516CA">
      <w:pPr>
        <w:ind w:left="5"/>
        <w:rPr>
          <w:sz w:val="22"/>
        </w:rPr>
      </w:pPr>
      <w:r w:rsidRPr="003B0B41">
        <w:rPr>
          <w:sz w:val="22"/>
        </w:rPr>
        <w:t xml:space="preserve">Ustalenia zawarte w niniejszej specyfikacji obejmują wymagania ogólne, wspólne dla robót objętych poszczególnymi szczegółowymi specyfikacjami technicznymi. </w:t>
      </w:r>
    </w:p>
    <w:p w14:paraId="44212205" w14:textId="77777777" w:rsidR="00D56252" w:rsidRPr="003B0B41" w:rsidRDefault="001516CA">
      <w:pPr>
        <w:numPr>
          <w:ilvl w:val="1"/>
          <w:numId w:val="1"/>
        </w:numPr>
        <w:spacing w:line="248" w:lineRule="auto"/>
        <w:ind w:hanging="775"/>
        <w:rPr>
          <w:sz w:val="22"/>
        </w:rPr>
      </w:pPr>
      <w:r w:rsidRPr="003B0B41">
        <w:rPr>
          <w:sz w:val="22"/>
        </w:rPr>
        <w:t xml:space="preserve">Podstawowe określenia </w:t>
      </w:r>
    </w:p>
    <w:p w14:paraId="4622F3A8" w14:textId="77777777" w:rsidR="00D56252" w:rsidRPr="003B0B41" w:rsidRDefault="001516CA" w:rsidP="00772CFD">
      <w:pPr>
        <w:ind w:hanging="1779"/>
        <w:rPr>
          <w:sz w:val="22"/>
        </w:rPr>
      </w:pPr>
      <w:r w:rsidRPr="003B0B41">
        <w:rPr>
          <w:sz w:val="22"/>
        </w:rPr>
        <w:t xml:space="preserve">Użyte w Specyfikacji wymienione poniżej określenia należy rozumieć w każdym przypadku następująco: </w:t>
      </w:r>
    </w:p>
    <w:p w14:paraId="45EA45B4" w14:textId="77777777" w:rsidR="00D56252" w:rsidRPr="003B0B41" w:rsidRDefault="001516CA">
      <w:pPr>
        <w:ind w:left="5"/>
        <w:rPr>
          <w:sz w:val="22"/>
        </w:rPr>
      </w:pPr>
      <w:r w:rsidRPr="003B0B41">
        <w:rPr>
          <w:sz w:val="22"/>
        </w:rPr>
        <w:t xml:space="preserve">Przedmiar robót – opracowanie obejmujące zestawienie planowanych robót w kolejności technologicznej ich wykonania wraz z obliczeniem i podaniem ilości ustalonych jednostek przedmiarowych. Ma zastosowanie tylko przy wynagrodzeniu wyliczonym kosztorysem. </w:t>
      </w:r>
    </w:p>
    <w:p w14:paraId="36AF3DE2" w14:textId="77777777" w:rsidR="00D56252" w:rsidRPr="003B0B41" w:rsidRDefault="001516CA">
      <w:pPr>
        <w:ind w:left="5"/>
        <w:rPr>
          <w:sz w:val="22"/>
        </w:rPr>
      </w:pPr>
      <w:r w:rsidRPr="003B0B41">
        <w:rPr>
          <w:sz w:val="22"/>
        </w:rPr>
        <w:t xml:space="preserve">Roboty budowlane – budowa a także prace polegające na przebudowie, montażu, remoncie lub rozbiórce obiektu budowlanego. </w:t>
      </w:r>
    </w:p>
    <w:p w14:paraId="3AD6E789" w14:textId="77777777" w:rsidR="00D56252" w:rsidRPr="003B0B41" w:rsidRDefault="001516CA">
      <w:pPr>
        <w:ind w:left="5"/>
        <w:rPr>
          <w:sz w:val="22"/>
        </w:rPr>
      </w:pPr>
      <w:r w:rsidRPr="003B0B41">
        <w:rPr>
          <w:sz w:val="22"/>
        </w:rPr>
        <w:t xml:space="preserve">Budowa – wykonanie obiektu budowlanego w określonym miejscu, a także odbudowę, rozbudowę, nadbudowę obiektu budowlanego. </w:t>
      </w:r>
    </w:p>
    <w:p w14:paraId="2004C1EE" w14:textId="64D672FB" w:rsidR="00D56252" w:rsidRPr="003B0B41" w:rsidRDefault="001516CA">
      <w:pPr>
        <w:ind w:left="5"/>
        <w:rPr>
          <w:sz w:val="22"/>
        </w:rPr>
      </w:pPr>
      <w:r w:rsidRPr="003B0B41">
        <w:rPr>
          <w:sz w:val="22"/>
        </w:rPr>
        <w:t xml:space="preserve">Przebudowa - należy przez to rozumieć wykonywanie robót budowlanych, w wyniku których następuje zmiana parametrów użytkowych lub technicznych istniejącego obiektu budowlanego, z wyjątkiem charakterystycznych parametrów, tj. kubatura, powierzchnia zabudowy, wysokość, </w:t>
      </w:r>
      <w:r w:rsidR="0072341A" w:rsidRPr="003B0B41">
        <w:rPr>
          <w:sz w:val="22"/>
        </w:rPr>
        <w:t>długość, szerokość</w:t>
      </w:r>
      <w:r w:rsidRPr="003B0B41">
        <w:rPr>
          <w:sz w:val="22"/>
        </w:rPr>
        <w:t xml:space="preserve"> bądź liczba kondygnacji. </w:t>
      </w:r>
    </w:p>
    <w:p w14:paraId="52ABAE1D" w14:textId="77777777" w:rsidR="00D56252" w:rsidRPr="003B0B41" w:rsidRDefault="001516CA">
      <w:pPr>
        <w:ind w:left="5"/>
        <w:rPr>
          <w:sz w:val="22"/>
        </w:rPr>
      </w:pPr>
      <w:r w:rsidRPr="003B0B41">
        <w:rPr>
          <w:sz w:val="22"/>
        </w:rPr>
        <w:t xml:space="preserve">Teren budowy – przestrzeń w której prowadzone są roboty budowlane wraz z przestrzenią zajmowaną przez urządzenia zaplecza budowy. </w:t>
      </w:r>
    </w:p>
    <w:p w14:paraId="0A307462" w14:textId="77777777" w:rsidR="00D56252" w:rsidRPr="003B0B41" w:rsidRDefault="001516CA">
      <w:pPr>
        <w:ind w:left="5"/>
        <w:rPr>
          <w:sz w:val="22"/>
        </w:rPr>
      </w:pPr>
      <w:r w:rsidRPr="003B0B41">
        <w:rPr>
          <w:sz w:val="22"/>
        </w:rPr>
        <w:t xml:space="preserve">Aprobata techniczna – pozytywna ocena techniczna wyrobu, stwierdzająca jego przydatność do stosowania w budownictwie. </w:t>
      </w:r>
    </w:p>
    <w:p w14:paraId="343B6FD7" w14:textId="77777777" w:rsidR="00D56252" w:rsidRPr="003B0B41" w:rsidRDefault="001516CA">
      <w:pPr>
        <w:ind w:left="5"/>
        <w:rPr>
          <w:sz w:val="22"/>
        </w:rPr>
      </w:pPr>
      <w:r w:rsidRPr="003B0B41">
        <w:rPr>
          <w:sz w:val="22"/>
        </w:rPr>
        <w:t xml:space="preserve">Kierownik budowy - osoba wyznaczona przez Wykonawcę robót, upoważniona do kierowania robotami i do występowania w jego imieniu w sprawach realizacji kontraktu, ponosząca ustawową odpowiedzialność za prowadzoną budowę. </w:t>
      </w:r>
    </w:p>
    <w:p w14:paraId="5D3B0609" w14:textId="77777777" w:rsidR="00D56252" w:rsidRPr="003B0B41" w:rsidRDefault="001516CA">
      <w:pPr>
        <w:ind w:left="5"/>
        <w:rPr>
          <w:sz w:val="22"/>
        </w:rPr>
      </w:pPr>
      <w:r w:rsidRPr="003B0B41">
        <w:rPr>
          <w:sz w:val="22"/>
        </w:rPr>
        <w:t xml:space="preserve">Inspektor Nadzoru /Inżynier/ - kompetentny, niezależny organ nadzorczy, którego zadaniem jest weryfikacja prawidłowości wykonywanych robót budowlanych i zgodności ich ze specyfikacjami technicznymi oraz Dokumentacją Projektową. </w:t>
      </w:r>
    </w:p>
    <w:p w14:paraId="1ADBA1A1" w14:textId="77777777" w:rsidR="00D56252" w:rsidRPr="003B0B41" w:rsidRDefault="001516CA">
      <w:pPr>
        <w:spacing w:line="248" w:lineRule="auto"/>
        <w:ind w:left="-5"/>
        <w:rPr>
          <w:sz w:val="22"/>
        </w:rPr>
      </w:pPr>
      <w:r w:rsidRPr="003B0B41">
        <w:rPr>
          <w:sz w:val="22"/>
        </w:rPr>
        <w:t xml:space="preserve">1.5. Ogólne wymagania dotyczące robót  </w:t>
      </w:r>
    </w:p>
    <w:p w14:paraId="76D461E5" w14:textId="6BCF08E1" w:rsidR="00D56252" w:rsidRPr="003B0B41" w:rsidRDefault="001516CA" w:rsidP="00772CFD">
      <w:pPr>
        <w:ind w:left="-5" w:firstLine="5"/>
        <w:rPr>
          <w:sz w:val="22"/>
        </w:rPr>
      </w:pPr>
      <w:r w:rsidRPr="003B0B41">
        <w:rPr>
          <w:sz w:val="22"/>
        </w:rPr>
        <w:t xml:space="preserve">Technologia wykonania robót wynikać powinna z dokumentacji projektowej Zamawiającego, szczegółowych instrukcji producentów, ogólnych przepisów Prawa Budowlanego i Polskich Norm. </w:t>
      </w:r>
    </w:p>
    <w:p w14:paraId="4CBC882D" w14:textId="77777777" w:rsidR="00D56252" w:rsidRPr="003B0B41" w:rsidRDefault="001516CA" w:rsidP="00772CFD">
      <w:pPr>
        <w:ind w:left="-5" w:firstLine="5"/>
        <w:rPr>
          <w:sz w:val="22"/>
        </w:rPr>
      </w:pPr>
      <w:r w:rsidRPr="003B0B41">
        <w:rPr>
          <w:sz w:val="22"/>
        </w:rPr>
        <w:t>Wykonawca zapozna się z miejscem budowy oraz dokumentacją projektową i dokona własnej weryfikacji przedmiaru w stosunku do przekazanej dokumentacji oraz proponowanej technologii robót. Wszelkie niejasności dot. przedmiaru należy wyjaśniać z Zamawiającym przed terminem składania ofert w postępowaniu.</w:t>
      </w:r>
      <w:r w:rsidRPr="003B0B41">
        <w:rPr>
          <w:color w:val="FF0000"/>
          <w:sz w:val="22"/>
        </w:rPr>
        <w:t xml:space="preserve"> </w:t>
      </w:r>
    </w:p>
    <w:p w14:paraId="77C0F518" w14:textId="77777777" w:rsidR="00D56252" w:rsidRPr="003B0B41" w:rsidRDefault="001516CA">
      <w:pPr>
        <w:ind w:left="5"/>
        <w:rPr>
          <w:sz w:val="22"/>
        </w:rPr>
      </w:pPr>
      <w:r w:rsidRPr="003B0B41">
        <w:rPr>
          <w:sz w:val="22"/>
        </w:rPr>
        <w:lastRenderedPageBreak/>
        <w:t xml:space="preserve">Po złożeniu oferty przyjmuje się, że Wykonawca uzyskał wszelkie konieczne informacje do prawidłowej wyceny przedmiotu zamówienia. </w:t>
      </w:r>
    </w:p>
    <w:p w14:paraId="40879640" w14:textId="77777777" w:rsidR="00D56252" w:rsidRPr="003B0B41" w:rsidRDefault="001516CA">
      <w:pPr>
        <w:ind w:left="5"/>
        <w:rPr>
          <w:sz w:val="22"/>
        </w:rPr>
      </w:pPr>
      <w:r w:rsidRPr="003B0B41">
        <w:rPr>
          <w:sz w:val="22"/>
        </w:rPr>
        <w:t xml:space="preserve">Wykonawca przyjmuje odpowiedzialność za wszystkie błędy, uchybienia i szkody jakie ewentualnie wyrządzą Podwykonawcy i dostawcy zatrudnieni przez Wykonawcę podczas wykonywania robót i dostaw. </w:t>
      </w:r>
    </w:p>
    <w:p w14:paraId="2C9BEAE5" w14:textId="61B44D1F" w:rsidR="00D56252" w:rsidRPr="003B0B41" w:rsidRDefault="00772CFD" w:rsidP="00772CFD">
      <w:pPr>
        <w:ind w:left="-5" w:firstLine="0"/>
        <w:rPr>
          <w:sz w:val="22"/>
        </w:rPr>
      </w:pPr>
      <w:r w:rsidRPr="003B0B41">
        <w:rPr>
          <w:sz w:val="22"/>
        </w:rPr>
        <w:t xml:space="preserve">Zamawiający, w terminie określonym w dokumentach umowy przekaże Wykonawcy teren budowy wraz ze wszystkimi wymaganymi uzgodnieniami  prawnymi i administracyjnymi. </w:t>
      </w:r>
    </w:p>
    <w:p w14:paraId="748F1E44" w14:textId="77777777" w:rsidR="00D56252" w:rsidRPr="003B0B41" w:rsidRDefault="001516CA">
      <w:pPr>
        <w:ind w:left="5"/>
        <w:rPr>
          <w:sz w:val="22"/>
        </w:rPr>
      </w:pPr>
      <w:r w:rsidRPr="003B0B41">
        <w:rPr>
          <w:sz w:val="22"/>
        </w:rPr>
        <w:t xml:space="preserve">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 Inspektora Nadzoru. </w:t>
      </w:r>
    </w:p>
    <w:p w14:paraId="3189170E" w14:textId="5CFF9206" w:rsidR="00D56252" w:rsidRPr="003B0B41" w:rsidRDefault="001516CA">
      <w:pPr>
        <w:ind w:left="5"/>
        <w:rPr>
          <w:sz w:val="22"/>
        </w:rPr>
      </w:pPr>
      <w:r w:rsidRPr="003B0B41">
        <w:rPr>
          <w:sz w:val="22"/>
        </w:rPr>
        <w:t xml:space="preserve">Decyzje Zamawiającego dotyczące akceptacji lub odrzucenia materiałów i elementów robót będą oparte na wymaganiach sformułowanych w umowie, projekcie wykonawczym i szczegółowych specyfikacjach technicznych, a także w normach i wytycznych wykonania i odbioru robót. Przy podejmowaniu decyzji uwzględnia się wyniki badań materiałów i jakości robót, dopuszczalne niedokładności normalnie występujące przy produkcji i przy badaniach materiałów, doświadczenia z przeszłości, wyniki badań naukowych oraz inne czynniki wpływające na rozważaną kwestię.  </w:t>
      </w:r>
    </w:p>
    <w:p w14:paraId="734653C4" w14:textId="77777777" w:rsidR="00D56252" w:rsidRPr="003B0B41" w:rsidRDefault="001516CA">
      <w:pPr>
        <w:spacing w:line="248" w:lineRule="auto"/>
        <w:ind w:left="-5"/>
        <w:rPr>
          <w:sz w:val="22"/>
        </w:rPr>
      </w:pPr>
      <w:r w:rsidRPr="003B0B41">
        <w:rPr>
          <w:sz w:val="22"/>
        </w:rPr>
        <w:t xml:space="preserve">1.5.1. Zgodność robót z dokumentacją projektową </w:t>
      </w:r>
    </w:p>
    <w:p w14:paraId="6C0884AE" w14:textId="77777777" w:rsidR="00D56252" w:rsidRPr="003B0B41" w:rsidRDefault="001516CA">
      <w:pPr>
        <w:ind w:left="5"/>
        <w:rPr>
          <w:sz w:val="22"/>
        </w:rPr>
      </w:pPr>
      <w:r w:rsidRPr="003B0B41">
        <w:rPr>
          <w:sz w:val="22"/>
        </w:rPr>
        <w:t xml:space="preserve">Wykonawca zapozna się z miejscem budowy oraz projektem w postępowaniu i dokona własnej weryfikacji przedmiaru w stosunku do przekazanej dokumentacji oraz proponowanej technologii robót. Zakres prac opisanych w kosztorysie nie może stanowić podstawy do zamawiania materiałów lub określania zakresu prac, kosztorys winien być czytany łącznie z całością dokumentacji.  </w:t>
      </w:r>
    </w:p>
    <w:p w14:paraId="1DD6F86E" w14:textId="77777777" w:rsidR="00D56252" w:rsidRPr="003B0B41" w:rsidRDefault="001516CA">
      <w:pPr>
        <w:ind w:left="5"/>
        <w:rPr>
          <w:sz w:val="22"/>
        </w:rPr>
      </w:pPr>
      <w:r w:rsidRPr="003B0B41">
        <w:rPr>
          <w:sz w:val="22"/>
        </w:rPr>
        <w:t xml:space="preserve">Wykonawca jest całkowicie odpowiedzialny za sprawdzenie zakresu prac, ilości materiałów i urządzeń zgodnie z dokumentacją na etapie postępowania. </w:t>
      </w:r>
    </w:p>
    <w:p w14:paraId="5B05591E" w14:textId="77777777" w:rsidR="00D56252" w:rsidRPr="003B0B41" w:rsidRDefault="001516CA">
      <w:pPr>
        <w:ind w:left="5"/>
        <w:rPr>
          <w:sz w:val="22"/>
        </w:rPr>
      </w:pPr>
      <w:r w:rsidRPr="003B0B41">
        <w:rPr>
          <w:sz w:val="22"/>
        </w:rPr>
        <w:t xml:space="preserve">Po złożeniu oferty przyjmuje się, że Wykonawca uzyskał wszelkie konieczne informacje do prawidłowej wyceny przedmiotu zamówienia. </w:t>
      </w:r>
    </w:p>
    <w:p w14:paraId="7738C6D6" w14:textId="77777777" w:rsidR="00D56252" w:rsidRPr="003B0B41" w:rsidRDefault="001516CA">
      <w:pPr>
        <w:ind w:left="5"/>
        <w:rPr>
          <w:sz w:val="22"/>
        </w:rPr>
      </w:pPr>
      <w:r w:rsidRPr="003B0B41">
        <w:rPr>
          <w:sz w:val="22"/>
        </w:rPr>
        <w:t xml:space="preserve">Wszystkie użyte materiały oraz wykonane roboty powinny być zgodne z dokumentacją techniczną oraz szczegółowymi specyfikacjami technicznymi.  </w:t>
      </w:r>
    </w:p>
    <w:p w14:paraId="5830F202" w14:textId="77777777" w:rsidR="00D56252" w:rsidRPr="003B0B41" w:rsidRDefault="001516CA">
      <w:pPr>
        <w:ind w:left="5"/>
        <w:rPr>
          <w:sz w:val="22"/>
        </w:rPr>
      </w:pPr>
      <w:r w:rsidRPr="003B0B41">
        <w:rPr>
          <w:sz w:val="22"/>
        </w:rPr>
        <w:t xml:space="preserve">W przypadku gdy materiały lub roboty nie będą w pełni zgodne z dokumentacją projektową i szczegółowymi specyfikacjami technicznymi, to takie materiały będą musiały być zastąpione innymi, spełniającymi wymagania a koszt wymiany ponosi Wykonawca. </w:t>
      </w:r>
    </w:p>
    <w:p w14:paraId="68C110B7" w14:textId="77777777" w:rsidR="00D56252" w:rsidRPr="003B0B41" w:rsidRDefault="001516CA">
      <w:pPr>
        <w:spacing w:line="248" w:lineRule="auto"/>
        <w:ind w:left="-5"/>
        <w:rPr>
          <w:sz w:val="22"/>
        </w:rPr>
      </w:pPr>
      <w:r w:rsidRPr="003B0B41">
        <w:rPr>
          <w:sz w:val="22"/>
        </w:rPr>
        <w:t xml:space="preserve">1.5.2. Warunki zabezpieczenia miejsca budowy </w:t>
      </w:r>
    </w:p>
    <w:p w14:paraId="51AB1C17" w14:textId="77777777" w:rsidR="00D56252" w:rsidRPr="003B0B41" w:rsidRDefault="001516CA" w:rsidP="00772CFD">
      <w:pPr>
        <w:ind w:left="-5" w:firstLine="0"/>
        <w:rPr>
          <w:sz w:val="22"/>
        </w:rPr>
      </w:pPr>
      <w:r w:rsidRPr="003B0B41">
        <w:rPr>
          <w:sz w:val="22"/>
        </w:rPr>
        <w:t xml:space="preserve">Lokalizacja zaplecza budowy spoczywa na Wykonawcy, a koszty z tego tytułu ponoszone zawierają się w kwocie zadeklarowanej w ofercie projektowej. </w:t>
      </w:r>
    </w:p>
    <w:p w14:paraId="2C616F81" w14:textId="77777777" w:rsidR="00D56252" w:rsidRPr="003B0B41" w:rsidRDefault="001516CA">
      <w:pPr>
        <w:ind w:left="5"/>
        <w:rPr>
          <w:sz w:val="22"/>
        </w:rPr>
      </w:pPr>
      <w:r w:rsidRPr="003B0B41">
        <w:rPr>
          <w:sz w:val="22"/>
        </w:rPr>
        <w:t xml:space="preserve">Odpowiedzialność za zabezpieczenie budowy spoczywa na Wykonawcy aż do zakończenia i odbioru robót. </w:t>
      </w:r>
    </w:p>
    <w:p w14:paraId="30FF76D7" w14:textId="77777777" w:rsidR="00D56252" w:rsidRPr="003B0B41" w:rsidRDefault="001516CA">
      <w:pPr>
        <w:ind w:left="5"/>
        <w:rPr>
          <w:sz w:val="22"/>
        </w:rPr>
      </w:pPr>
      <w:r w:rsidRPr="003B0B41">
        <w:rPr>
          <w:sz w:val="22"/>
        </w:rPr>
        <w:t xml:space="preserve">Wykonawca jest zobowiązany do sporządzenia harmonogramu prac w oparciu o wytyczne inwestora. Wykonawca zapewni we własnym zakresie i na swój koszt odpowiednie wyposażenie placu budowy, narzędzia, maszyny i urządzenia, dostawę energii elektrycznej i wody dla celów budowlanych.  </w:t>
      </w:r>
    </w:p>
    <w:p w14:paraId="537EDAD0" w14:textId="77777777" w:rsidR="00D56252" w:rsidRPr="003B0B41" w:rsidRDefault="001516CA">
      <w:pPr>
        <w:ind w:left="5"/>
        <w:rPr>
          <w:sz w:val="22"/>
        </w:rPr>
      </w:pPr>
      <w:r w:rsidRPr="003B0B41">
        <w:rPr>
          <w:sz w:val="22"/>
        </w:rPr>
        <w:t xml:space="preserve">Dostawa energii elektrycznej i wody zostanie uzgodniona przez Wykonawcę z  Inwestorem. </w:t>
      </w:r>
    </w:p>
    <w:p w14:paraId="449D4D0E" w14:textId="77777777" w:rsidR="00D56252" w:rsidRPr="003B0B41" w:rsidRDefault="001516CA">
      <w:pPr>
        <w:ind w:left="5"/>
        <w:rPr>
          <w:sz w:val="22"/>
        </w:rPr>
      </w:pPr>
      <w:r w:rsidRPr="003B0B41">
        <w:rPr>
          <w:sz w:val="22"/>
        </w:rPr>
        <w:t xml:space="preserve">Instalacja wszelkich urządzeń technicznych takich jak dźwigi budowlane, wciągarki i inne nie może powodować przeciążeń istniejącej konstrukcji  budynku. 1.5.3. Zapewnienie bezpieczeństwa i ochrony zdrowia </w:t>
      </w:r>
    </w:p>
    <w:p w14:paraId="61A1F6B7" w14:textId="77777777" w:rsidR="00D56252" w:rsidRPr="003B0B41" w:rsidRDefault="001516CA" w:rsidP="00772CFD">
      <w:pPr>
        <w:ind w:left="-5" w:firstLine="0"/>
        <w:rPr>
          <w:sz w:val="22"/>
        </w:rPr>
      </w:pPr>
      <w:r w:rsidRPr="003B0B41">
        <w:rPr>
          <w:sz w:val="22"/>
        </w:rPr>
        <w:t xml:space="preserve">Wykonawca dostarczy na budowę i będzie utrzymywał wyposażenie konieczne dla zapewnienia bezpieczeństwa. Zapewni odpowiednie wyposażenie i odzież wymaganą dla ochrony życia i zdrowia personelu zatrudnionego na budowie. Uważa się, że koszty zachowania zgodności z wspomnianymi powyżej przepisami bezpieczeństwa i ochrony zdrowia są wliczone w cenę umowną. </w:t>
      </w:r>
    </w:p>
    <w:p w14:paraId="1D82A226" w14:textId="77777777" w:rsidR="00D56252" w:rsidRPr="003B0B41" w:rsidRDefault="001516CA" w:rsidP="00772CFD">
      <w:pPr>
        <w:ind w:left="-5" w:firstLine="0"/>
        <w:rPr>
          <w:sz w:val="22"/>
        </w:rPr>
      </w:pPr>
      <w:r w:rsidRPr="003B0B41">
        <w:rPr>
          <w:sz w:val="22"/>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budowie, we wszystkich pomieszczeniach socjalnych i magazynowych.  </w:t>
      </w:r>
    </w:p>
    <w:p w14:paraId="37935336" w14:textId="77777777" w:rsidR="00D56252" w:rsidRPr="003B0B41" w:rsidRDefault="001516CA" w:rsidP="00772CFD">
      <w:pPr>
        <w:ind w:left="-5" w:firstLine="0"/>
        <w:rPr>
          <w:sz w:val="22"/>
        </w:rPr>
      </w:pPr>
      <w:r w:rsidRPr="003B0B41">
        <w:rPr>
          <w:sz w:val="22"/>
        </w:rPr>
        <w:lastRenderedPageBreak/>
        <w:t xml:space="preserve">Materiały łatwopalne będą przechowywane zgodnie z przepisami przeciwpożarowymi, w miejscach niedostępnych dla osób trzecich. Wykonawca będzie odpowiedzialny za wszelkie straty powstałe w wyniku pożaru, który mógłby powstać w okresie realizacji robót lub został spowodowany przez któregokolwiek z jego pracowników. </w:t>
      </w:r>
    </w:p>
    <w:p w14:paraId="29EC1C6E" w14:textId="77777777" w:rsidR="00D56252" w:rsidRPr="003B0B41" w:rsidRDefault="001516CA">
      <w:pPr>
        <w:ind w:left="5"/>
        <w:rPr>
          <w:sz w:val="22"/>
        </w:rPr>
      </w:pPr>
      <w:r w:rsidRPr="003B0B41">
        <w:rPr>
          <w:sz w:val="22"/>
        </w:rPr>
        <w:t xml:space="preserve">Kierownik budowy, zgodnie z art. 21a ustawy Prawo budowlane, jest zobowiązany sporządzić lub zapewnić sporządzenie (przed rozpoczęciem budowy), planu bezpieczeństwa i ochrony zdrowia, zwanego „planem bioz” na podstawie „Informacji dotyczącej bezpieczeństwa i ochrony zdrowia” sporządzonej przez projektanta.  </w:t>
      </w:r>
    </w:p>
    <w:p w14:paraId="620B6B52" w14:textId="77777777" w:rsidR="00D56252" w:rsidRPr="003B0B41" w:rsidRDefault="001516CA">
      <w:pPr>
        <w:ind w:left="5"/>
        <w:rPr>
          <w:sz w:val="22"/>
        </w:rPr>
      </w:pPr>
      <w:r w:rsidRPr="003B0B41">
        <w:rPr>
          <w:sz w:val="22"/>
        </w:rPr>
        <w:t xml:space="preserve">„Plan bioz” należy opracować  zgodnie z rozporządzeniem Ministra Infrastruktury z dnia 23 czerwca 2003 r. w sprawie informacji dotyczącej bezpieczeństwa i ochrony zdrowia oraz planu bezpieczeństwa i ochrony zdrowia (Dz. U. Nr 120 poz. 1126), uwzględniając również wymagania określone w rozporządzeniach: Ministra Infrastruktury z dnia 6 lutego 2003 r. w sprawie bezpieczeństwa i higieny pracy podczas wykonywania robót budowlanych (Dz. U. Nr 47, poz.401).  </w:t>
      </w:r>
    </w:p>
    <w:p w14:paraId="59414CC1" w14:textId="77777777" w:rsidR="00D56252" w:rsidRPr="003B0B41" w:rsidRDefault="001516CA">
      <w:pPr>
        <w:numPr>
          <w:ilvl w:val="0"/>
          <w:numId w:val="2"/>
        </w:numPr>
        <w:spacing w:line="248" w:lineRule="auto"/>
        <w:ind w:hanging="361"/>
        <w:rPr>
          <w:sz w:val="22"/>
        </w:rPr>
      </w:pPr>
      <w:r w:rsidRPr="003B0B41">
        <w:rPr>
          <w:sz w:val="22"/>
        </w:rPr>
        <w:t xml:space="preserve">Materiały i urządzenia </w:t>
      </w:r>
    </w:p>
    <w:p w14:paraId="392A78CE" w14:textId="77777777" w:rsidR="00D56252" w:rsidRPr="003B0B41" w:rsidRDefault="001516CA">
      <w:pPr>
        <w:numPr>
          <w:ilvl w:val="1"/>
          <w:numId w:val="2"/>
        </w:numPr>
        <w:spacing w:line="248" w:lineRule="auto"/>
        <w:ind w:hanging="512"/>
        <w:rPr>
          <w:sz w:val="22"/>
        </w:rPr>
      </w:pPr>
      <w:r w:rsidRPr="003B0B41">
        <w:rPr>
          <w:sz w:val="22"/>
        </w:rPr>
        <w:t xml:space="preserve">Źródła uzyskiwania materiałów i urządzeń </w:t>
      </w:r>
    </w:p>
    <w:p w14:paraId="2D6957DF" w14:textId="77777777" w:rsidR="00D56252" w:rsidRPr="003B0B41" w:rsidRDefault="001516CA" w:rsidP="00772CFD">
      <w:pPr>
        <w:ind w:left="-5" w:firstLine="0"/>
        <w:rPr>
          <w:sz w:val="22"/>
        </w:rPr>
      </w:pPr>
      <w:r w:rsidRPr="003B0B41">
        <w:rPr>
          <w:sz w:val="22"/>
        </w:rPr>
        <w:t xml:space="preserve">Wykonawca przedstawi Zamawiającemu szczegółowe informacje dotyczące zamawiania materiałów i odpowiednie aprobaty techniczne lub świadectwa badań laboratoryjnych oraz próbki do zatwierdzenia przez Inspektora nadzoru. </w:t>
      </w:r>
    </w:p>
    <w:p w14:paraId="3D5CC21B" w14:textId="77777777" w:rsidR="00D56252" w:rsidRPr="003B0B41" w:rsidRDefault="001516CA" w:rsidP="00772CFD">
      <w:pPr>
        <w:ind w:left="-5" w:firstLine="0"/>
        <w:rPr>
          <w:sz w:val="22"/>
        </w:rPr>
      </w:pPr>
      <w:r w:rsidRPr="003B0B41">
        <w:rPr>
          <w:sz w:val="22"/>
        </w:rPr>
        <w:t xml:space="preserve">Wykonawca zobowiązany jest do prowadzenia ciągłych badań określonych w SST w celu udokumentowania, że materiały uzyskane z dopuszczalnego źródła spełniają wymagania SST w czasie postępu robót. </w:t>
      </w:r>
    </w:p>
    <w:p w14:paraId="2A8F5336" w14:textId="77777777" w:rsidR="00D56252" w:rsidRPr="003B0B41" w:rsidRDefault="001516CA" w:rsidP="00772CFD">
      <w:pPr>
        <w:ind w:left="-5" w:firstLine="0"/>
        <w:rPr>
          <w:sz w:val="22"/>
        </w:rPr>
      </w:pPr>
      <w:r w:rsidRPr="003B0B41">
        <w:rPr>
          <w:sz w:val="22"/>
        </w:rPr>
        <w:t xml:space="preserve">Pozostałe materiały budowlane powinny spełniać wymagania jakościowe określone Polskimi  Normami, aprobatami technicznymi, o których mowa w Szczegółowych Specyfikacjach Technicznych (SST). </w:t>
      </w:r>
    </w:p>
    <w:p w14:paraId="57780A72" w14:textId="77777777" w:rsidR="00D56252" w:rsidRPr="003B0B41" w:rsidRDefault="001516CA">
      <w:pPr>
        <w:numPr>
          <w:ilvl w:val="1"/>
          <w:numId w:val="2"/>
        </w:numPr>
        <w:spacing w:line="248" w:lineRule="auto"/>
        <w:ind w:hanging="512"/>
        <w:rPr>
          <w:sz w:val="22"/>
        </w:rPr>
      </w:pPr>
      <w:r w:rsidRPr="003B0B41">
        <w:rPr>
          <w:sz w:val="22"/>
        </w:rPr>
        <w:t xml:space="preserve">Materiały nie odpowiadające wymaganiom jakościowym </w:t>
      </w:r>
    </w:p>
    <w:p w14:paraId="33358A5C" w14:textId="77777777" w:rsidR="00D56252" w:rsidRPr="003B0B41" w:rsidRDefault="001516CA" w:rsidP="00772CFD">
      <w:pPr>
        <w:ind w:left="-5" w:firstLine="0"/>
        <w:rPr>
          <w:sz w:val="22"/>
        </w:rPr>
      </w:pPr>
      <w:r w:rsidRPr="003B0B41">
        <w:rPr>
          <w:sz w:val="22"/>
        </w:rPr>
        <w:t xml:space="preserve">Materiały nie odpowiadające wymaganiom jakościowym zostaną przez Wykonawcę wywiezione z terenu budowy, bądź złożone w miejscu wskazanym przez Inspektora nadzoru. </w:t>
      </w:r>
    </w:p>
    <w:p w14:paraId="2809C82F" w14:textId="7C71F49E" w:rsidR="00D56252" w:rsidRPr="003B0B41" w:rsidRDefault="001516CA" w:rsidP="00772CFD">
      <w:pPr>
        <w:ind w:left="-5" w:firstLine="0"/>
        <w:rPr>
          <w:sz w:val="22"/>
        </w:rPr>
      </w:pPr>
      <w:r w:rsidRPr="003B0B41">
        <w:rPr>
          <w:sz w:val="22"/>
        </w:rPr>
        <w:t xml:space="preserve">Każdy rodzaj robót, w którym znajdują się nie zbadane i </w:t>
      </w:r>
      <w:r w:rsidR="00EF06E3" w:rsidRPr="003B0B41">
        <w:rPr>
          <w:sz w:val="22"/>
        </w:rPr>
        <w:t>niezaakceptowane</w:t>
      </w:r>
      <w:r w:rsidRPr="003B0B41">
        <w:rPr>
          <w:sz w:val="22"/>
        </w:rPr>
        <w:t xml:space="preserve"> materiały, Wykonawca wykonuje na własne ryzyko, licząc się z jego nieprzyjęciem, usunięciem i niezapłaceniem. </w:t>
      </w:r>
    </w:p>
    <w:p w14:paraId="1A5187F8" w14:textId="77777777" w:rsidR="00D56252" w:rsidRPr="003B0B41" w:rsidRDefault="001516CA">
      <w:pPr>
        <w:numPr>
          <w:ilvl w:val="1"/>
          <w:numId w:val="2"/>
        </w:numPr>
        <w:spacing w:line="248" w:lineRule="auto"/>
        <w:ind w:hanging="512"/>
        <w:rPr>
          <w:sz w:val="22"/>
        </w:rPr>
      </w:pPr>
      <w:r w:rsidRPr="003B0B41">
        <w:rPr>
          <w:sz w:val="22"/>
        </w:rPr>
        <w:t xml:space="preserve">Przechowywanie i składowanie materiałów </w:t>
      </w:r>
    </w:p>
    <w:p w14:paraId="44DA0737" w14:textId="77777777" w:rsidR="00D56252" w:rsidRPr="003B0B41" w:rsidRDefault="001516CA" w:rsidP="00772CFD">
      <w:pPr>
        <w:ind w:left="-5" w:firstLine="0"/>
        <w:rPr>
          <w:sz w:val="22"/>
        </w:rPr>
      </w:pPr>
      <w:r w:rsidRPr="003B0B41">
        <w:rPr>
          <w:sz w:val="22"/>
        </w:rPr>
        <w:t xml:space="preserve">Wykonawca zapewni, aby tymczasowo składowane materiały, do czasu gdy będą one potrzebne do robót, były zabezpieczone przed zanieczyszczeniem, zachowały swoją jakość i właściwość do robót i były dostępne do kontroli przez Inspektora nadzoru. </w:t>
      </w:r>
    </w:p>
    <w:p w14:paraId="7B53A5D0" w14:textId="77777777" w:rsidR="00D56252" w:rsidRPr="003B0B41" w:rsidRDefault="001516CA" w:rsidP="00772CFD">
      <w:pPr>
        <w:ind w:left="-5" w:firstLine="0"/>
        <w:rPr>
          <w:sz w:val="22"/>
        </w:rPr>
      </w:pPr>
      <w:r w:rsidRPr="003B0B41">
        <w:rPr>
          <w:sz w:val="22"/>
        </w:rPr>
        <w:t xml:space="preserve">Miejsca czasowego składowania materiałów będą zlokalizowane w obrębie miejsca budowy w miejscach uzgodnionych lub poza terenem w miejscach zorganizowanych przez Wykonawcę i zaakceptowanych przez Inspektora Nadzoru.  </w:t>
      </w:r>
    </w:p>
    <w:p w14:paraId="530D1EC9" w14:textId="77777777" w:rsidR="00D56252" w:rsidRPr="003B0B41" w:rsidRDefault="001516CA">
      <w:pPr>
        <w:numPr>
          <w:ilvl w:val="1"/>
          <w:numId w:val="2"/>
        </w:numPr>
        <w:spacing w:line="248" w:lineRule="auto"/>
        <w:ind w:hanging="512"/>
        <w:rPr>
          <w:sz w:val="22"/>
        </w:rPr>
      </w:pPr>
      <w:r w:rsidRPr="003B0B41">
        <w:rPr>
          <w:sz w:val="22"/>
        </w:rPr>
        <w:t xml:space="preserve">Wariantowanie materiałów </w:t>
      </w:r>
    </w:p>
    <w:p w14:paraId="3962F989" w14:textId="77777777" w:rsidR="00D56252" w:rsidRPr="003B0B41" w:rsidRDefault="001516CA" w:rsidP="00772CFD">
      <w:pPr>
        <w:ind w:left="-5" w:firstLine="0"/>
        <w:rPr>
          <w:sz w:val="22"/>
        </w:rPr>
      </w:pPr>
      <w:r w:rsidRPr="003B0B41">
        <w:rPr>
          <w:sz w:val="22"/>
        </w:rPr>
        <w:t xml:space="preserve">Jeśli dokumentacja projektowa lub SST przewidują możliwość zastosowania różnych rodzajów materiałów do wykonywania poszczególnych elementów robót Wykonawca powiadomi Inspektora nadzoru o zamiarze zastosowania konkretnego rodzaju materiału. Wybrany i zaakceptowany rodzaj materiału nie może być później zamieniany bez zgody Inspektora nadzoru. </w:t>
      </w:r>
    </w:p>
    <w:p w14:paraId="250BC18E" w14:textId="77777777" w:rsidR="00D56252" w:rsidRPr="003B0B41" w:rsidRDefault="001516CA" w:rsidP="00772CFD">
      <w:pPr>
        <w:ind w:hanging="1779"/>
        <w:rPr>
          <w:sz w:val="22"/>
        </w:rPr>
      </w:pPr>
      <w:r w:rsidRPr="003B0B41">
        <w:rPr>
          <w:sz w:val="22"/>
        </w:rPr>
        <w:t xml:space="preserve">Wybrany i zaakceptowany rodzaj materiału nie może być później zmieniany bez zgody Zamawiającego. </w:t>
      </w:r>
    </w:p>
    <w:p w14:paraId="4F0D34AF" w14:textId="77777777" w:rsidR="00D56252" w:rsidRPr="003B0B41" w:rsidRDefault="001516CA">
      <w:pPr>
        <w:spacing w:after="0" w:line="259" w:lineRule="auto"/>
        <w:ind w:left="0" w:firstLine="0"/>
        <w:jc w:val="left"/>
        <w:rPr>
          <w:sz w:val="22"/>
        </w:rPr>
      </w:pPr>
      <w:r w:rsidRPr="003B0B41">
        <w:rPr>
          <w:sz w:val="22"/>
        </w:rPr>
        <w:t xml:space="preserve"> </w:t>
      </w:r>
    </w:p>
    <w:p w14:paraId="48AAFE15" w14:textId="77777777" w:rsidR="00D56252" w:rsidRPr="003B0B41" w:rsidRDefault="001516CA">
      <w:pPr>
        <w:numPr>
          <w:ilvl w:val="0"/>
          <w:numId w:val="2"/>
        </w:numPr>
        <w:spacing w:line="248" w:lineRule="auto"/>
        <w:ind w:hanging="361"/>
        <w:rPr>
          <w:sz w:val="22"/>
        </w:rPr>
      </w:pPr>
      <w:r w:rsidRPr="003B0B41">
        <w:rPr>
          <w:sz w:val="22"/>
        </w:rPr>
        <w:t xml:space="preserve">Sprzęt </w:t>
      </w:r>
    </w:p>
    <w:p w14:paraId="62E243AB" w14:textId="77777777" w:rsidR="00D56252" w:rsidRPr="003B0B41" w:rsidRDefault="001516CA" w:rsidP="00772CFD">
      <w:pPr>
        <w:ind w:left="-5" w:firstLine="0"/>
        <w:rPr>
          <w:sz w:val="22"/>
        </w:rPr>
      </w:pPr>
      <w:r w:rsidRPr="003B0B41">
        <w:rPr>
          <w:sz w:val="22"/>
        </w:rPr>
        <w:t xml:space="preserve">Wykonawca jest zobowiązany do używania jedynie takiego sprzętu, który nie spowoduje niekorzystnego wpływu na jakość wykonywanych robót i środowisko. Sprzęt używany do robót powinien być zgodny z ofertą wykonawcy oraz powinien odpowiadać pod względem typów i ilości wskazaniom zawartym w szczegółowych specyfikacjach technicznych, programie zapewnienia jakości i projekcie organizacji robót, zaakceptowanym przez zarządzającego realizacją umowy. Liczba i wydajność sprzętu powinna gwarantować prowadzenie robót zgodnie z terminami przewidzianymi w harmonogramie robót. </w:t>
      </w:r>
    </w:p>
    <w:p w14:paraId="1D4AE15F" w14:textId="77777777" w:rsidR="00D56252" w:rsidRPr="003B0B41" w:rsidRDefault="001516CA" w:rsidP="00772CFD">
      <w:pPr>
        <w:ind w:left="-5" w:firstLine="0"/>
        <w:rPr>
          <w:sz w:val="22"/>
        </w:rPr>
      </w:pPr>
      <w:r w:rsidRPr="003B0B41">
        <w:rPr>
          <w:sz w:val="22"/>
        </w:rPr>
        <w:lastRenderedPageBreak/>
        <w:t xml:space="preserve">Sprzęt będący własnością Wykonawcy lub wynajęty do wykonania robót musi być utrzymywany w dobrym stanie i gotowości do pracy oraz być zgodny z wymaganiami ochrony środowiska i przepisami dotyczącymi jego użytkowania. Tam gdzie jest to wymagane przepisami, wykonawca dostarczy zarządzającemu realizacją umowy kopie dokumentów potwierdzających dopuszczenie sprzętu do użytkowania. </w:t>
      </w:r>
    </w:p>
    <w:p w14:paraId="5CB4C2B7" w14:textId="77777777" w:rsidR="00D56252" w:rsidRPr="003B0B41" w:rsidRDefault="001516CA" w:rsidP="00772CFD">
      <w:pPr>
        <w:ind w:left="-5" w:firstLine="0"/>
        <w:rPr>
          <w:sz w:val="22"/>
        </w:rPr>
      </w:pPr>
      <w:r w:rsidRPr="003B0B41">
        <w:rPr>
          <w:sz w:val="22"/>
        </w:rPr>
        <w:t xml:space="preserve">Jeżeli projekt wykonawczy lub szczegółowe specyfikacje techniczne przewidują możliwość wariantowego użycia sprzętu przy wykonywaniu robót, Wykonawca przedstawi wybrany sprzęt do akceptacji przez zarządzającego realizacją umowy, a który nie może być później zmieniany bez jego zgody. </w:t>
      </w:r>
    </w:p>
    <w:p w14:paraId="1D9ED214" w14:textId="77777777" w:rsidR="00D56252" w:rsidRPr="003B0B41" w:rsidRDefault="001516CA" w:rsidP="00772CFD">
      <w:pPr>
        <w:ind w:left="-5" w:firstLine="0"/>
        <w:rPr>
          <w:sz w:val="22"/>
        </w:rPr>
      </w:pPr>
      <w:r w:rsidRPr="003B0B41">
        <w:rPr>
          <w:sz w:val="22"/>
        </w:rPr>
        <w:t xml:space="preserve">Sprzęt, maszyny, urządzenia i narzędzia nie gwarantujące zachowania warunków umowy zostaną przez Inspektora Nadzoru zdyskwalifikowane i nie dopuszczone do robót. </w:t>
      </w:r>
    </w:p>
    <w:p w14:paraId="79D41F57" w14:textId="77777777" w:rsidR="00D56252" w:rsidRPr="003B0B41" w:rsidRDefault="001516CA">
      <w:pPr>
        <w:spacing w:line="248" w:lineRule="auto"/>
        <w:ind w:left="-5"/>
        <w:rPr>
          <w:sz w:val="22"/>
        </w:rPr>
      </w:pPr>
      <w:r w:rsidRPr="003B0B41">
        <w:rPr>
          <w:sz w:val="22"/>
        </w:rPr>
        <w:t xml:space="preserve">4. Transport </w:t>
      </w:r>
    </w:p>
    <w:p w14:paraId="59C34D68" w14:textId="77777777" w:rsidR="00D56252" w:rsidRPr="003B0B41" w:rsidRDefault="001516CA" w:rsidP="00772CFD">
      <w:pPr>
        <w:ind w:left="-5" w:firstLine="0"/>
        <w:rPr>
          <w:sz w:val="22"/>
        </w:rPr>
      </w:pPr>
      <w:r w:rsidRPr="003B0B41">
        <w:rPr>
          <w:sz w:val="22"/>
        </w:rPr>
        <w:t xml:space="preserve">Liczba i rodzaje środków transportu będą określone w projekcie organizacji robót. Muszą one zapewniać prowadzenie robót zgodnie z zasadami określonymi w projekcie wykonawczym i szczegółowych specyfikacjach technicznych oraz wskazaniami Inspektora Nadzoru, w terminach wynikających z harmonogramu robót. </w:t>
      </w:r>
    </w:p>
    <w:p w14:paraId="347D71EA" w14:textId="77777777" w:rsidR="00D56252" w:rsidRPr="003B0B41" w:rsidRDefault="001516CA">
      <w:pPr>
        <w:ind w:left="5"/>
        <w:rPr>
          <w:sz w:val="22"/>
        </w:rPr>
      </w:pPr>
      <w:r w:rsidRPr="003B0B41">
        <w:rPr>
          <w:sz w:val="22"/>
        </w:rPr>
        <w:t xml:space="preserve">Przy ruchu po drogach publicznych pojazdy muszą spełniać wymagania dotyczące przepisów ruchu drogowego, szczególnie w odniesieniu do dopuszczalnych obciążeń na osie i innych parametrów technicznych. Wszelkie zniszczenia spowodowane swoimi pojazdami na drogach publicznych oraz dojazdach do placu budowy, Wykonawca będzie usuwał na bieżąco, na własny koszt. Środki transportowe powinny spełniać wymagania dotyczące przepisów ruchu drogowego. </w:t>
      </w:r>
    </w:p>
    <w:p w14:paraId="4B87DD66" w14:textId="3CE95B67" w:rsidR="00D56252" w:rsidRPr="003B0B41" w:rsidRDefault="001516CA" w:rsidP="00772CFD">
      <w:pPr>
        <w:ind w:left="-5" w:firstLine="0"/>
        <w:rPr>
          <w:sz w:val="22"/>
        </w:rPr>
      </w:pPr>
      <w:r w:rsidRPr="003B0B41">
        <w:rPr>
          <w:sz w:val="22"/>
        </w:rPr>
        <w:t xml:space="preserve">Środki transportu nie odpowiadające warunkom umowy, będą usunięte z terenu budowy na polecenie Inspektora. </w:t>
      </w:r>
    </w:p>
    <w:p w14:paraId="36455F28" w14:textId="77777777" w:rsidR="00D56252" w:rsidRPr="003B0B41" w:rsidRDefault="001516CA" w:rsidP="00772CFD">
      <w:pPr>
        <w:ind w:left="-5" w:firstLine="0"/>
        <w:rPr>
          <w:sz w:val="22"/>
        </w:rPr>
      </w:pPr>
      <w:r w:rsidRPr="003B0B41">
        <w:rPr>
          <w:sz w:val="22"/>
        </w:rPr>
        <w:t xml:space="preserve">Wykonawca jest zobowiązany usuwać na bieżąco, na własny koszt, wszelkie uszkodzenia i zanieczyszczenia spowodowane przez jego pojazdy na drogach publicznych oraz dojazdach do terenu budowy.   </w:t>
      </w:r>
    </w:p>
    <w:p w14:paraId="71170342" w14:textId="77777777" w:rsidR="00D56252" w:rsidRPr="003B0B41" w:rsidRDefault="001516CA">
      <w:pPr>
        <w:spacing w:line="248" w:lineRule="auto"/>
        <w:ind w:left="-5"/>
        <w:rPr>
          <w:sz w:val="22"/>
        </w:rPr>
      </w:pPr>
      <w:r w:rsidRPr="003B0B41">
        <w:rPr>
          <w:sz w:val="22"/>
        </w:rPr>
        <w:t xml:space="preserve">5. Wykonanie robót </w:t>
      </w:r>
    </w:p>
    <w:p w14:paraId="1AE4FC9B" w14:textId="77777777" w:rsidR="00D56252" w:rsidRPr="003B0B41" w:rsidRDefault="001516CA" w:rsidP="00772CFD">
      <w:pPr>
        <w:ind w:left="-5" w:firstLine="0"/>
        <w:rPr>
          <w:sz w:val="22"/>
        </w:rPr>
      </w:pPr>
      <w:r w:rsidRPr="003B0B41">
        <w:rPr>
          <w:sz w:val="22"/>
        </w:rPr>
        <w:t xml:space="preserve">Technologia wykonania robót wynikać powinna z dokumentacji projektowej Zamawiającego, szczegółowych instrukcji producentów, ogólnych przepisów Prawa budowlanego i Polskich Norm.  Wykonawca jest odpowiedzialny za prowadzenie robót zgodnie z umową oraz za jakość zastosowanych materiałów i wykonywanych robót, za ich zgodność z dokumentacją projektową, wymaganiami SST oraz poleceniami Inspektora Nadzoru. </w:t>
      </w:r>
    </w:p>
    <w:p w14:paraId="5DBB8313" w14:textId="77777777" w:rsidR="00D56252" w:rsidRPr="003B0B41" w:rsidRDefault="001516CA">
      <w:pPr>
        <w:ind w:left="5"/>
        <w:rPr>
          <w:sz w:val="22"/>
        </w:rPr>
      </w:pPr>
      <w:r w:rsidRPr="003B0B41">
        <w:rPr>
          <w:sz w:val="22"/>
        </w:rPr>
        <w:t xml:space="preserve">Następstwa jakiegokolwiek błędu spowodowanego przez Wykonawcę przy wykonywaniu robót zostaną, jeśli wymagać tego będzie Inspektor Nadzoru, poprawione przez Wykonawcę na własny koszt. </w:t>
      </w:r>
    </w:p>
    <w:p w14:paraId="7DA055A7" w14:textId="77777777" w:rsidR="00D56252" w:rsidRPr="003B0B41" w:rsidRDefault="001516CA">
      <w:pPr>
        <w:ind w:left="5"/>
        <w:rPr>
          <w:sz w:val="22"/>
        </w:rPr>
      </w:pPr>
      <w:r w:rsidRPr="003B0B41">
        <w:rPr>
          <w:sz w:val="22"/>
        </w:rPr>
        <w:t xml:space="preserve">Decyzje Inspektora Nadzoru dotyczące akceptacji lub odrzucenia materiałów i elementów robót będą oparte na wymaganiach sformułowanych w dokumentach umowy, dokumentacji projektowej i w SST, a także w normach i wytycznych. </w:t>
      </w:r>
    </w:p>
    <w:p w14:paraId="0B02DB23" w14:textId="77777777" w:rsidR="00D56252" w:rsidRPr="003B0B41" w:rsidRDefault="001516CA">
      <w:pPr>
        <w:ind w:left="5"/>
        <w:rPr>
          <w:sz w:val="22"/>
        </w:rPr>
      </w:pPr>
      <w:r w:rsidRPr="003B0B41">
        <w:rPr>
          <w:sz w:val="22"/>
        </w:rPr>
        <w:t xml:space="preserve">Polecenia Inspektora Nadzoru dotyczące realizacji robót będą wykonywane przez Wykonawcę nie później niż w czasie przez niego wyznaczonym, pod groźbą wstrzymania robót. Skutki finansowe z tytułu wstrzymania robót w takiej sytuacji ponosi Wykonawca. </w:t>
      </w:r>
    </w:p>
    <w:p w14:paraId="0968D2F7" w14:textId="77777777" w:rsidR="00D56252" w:rsidRPr="003B0B41" w:rsidRDefault="001516CA">
      <w:pPr>
        <w:numPr>
          <w:ilvl w:val="0"/>
          <w:numId w:val="3"/>
        </w:numPr>
        <w:spacing w:line="248" w:lineRule="auto"/>
        <w:ind w:hanging="220"/>
        <w:rPr>
          <w:sz w:val="22"/>
        </w:rPr>
      </w:pPr>
      <w:r w:rsidRPr="003B0B41">
        <w:rPr>
          <w:sz w:val="22"/>
        </w:rPr>
        <w:t xml:space="preserve">Kontrola jakości robót </w:t>
      </w:r>
    </w:p>
    <w:p w14:paraId="157211B1" w14:textId="23441D47" w:rsidR="00D56252" w:rsidRPr="003B0B41" w:rsidRDefault="001516CA">
      <w:pPr>
        <w:spacing w:line="248" w:lineRule="auto"/>
        <w:ind w:left="-5"/>
        <w:rPr>
          <w:sz w:val="22"/>
        </w:rPr>
      </w:pPr>
      <w:r w:rsidRPr="003B0B41">
        <w:rPr>
          <w:sz w:val="22"/>
        </w:rPr>
        <w:t xml:space="preserve">Zasady kontroli jakości robót </w:t>
      </w:r>
    </w:p>
    <w:p w14:paraId="541D8379" w14:textId="77777777" w:rsidR="00D56252" w:rsidRPr="003B0B41" w:rsidRDefault="001516CA" w:rsidP="00772CFD">
      <w:pPr>
        <w:ind w:left="-5" w:firstLine="0"/>
        <w:rPr>
          <w:sz w:val="22"/>
        </w:rPr>
      </w:pPr>
      <w:r w:rsidRPr="003B0B41">
        <w:rPr>
          <w:sz w:val="22"/>
        </w:rPr>
        <w:t xml:space="preserve">Wykonawca jest odpowiedzialny za pełną kontrolę robót i jakości materiałów prowadzoną zgodnie z programem zapewnienia jakości.  </w:t>
      </w:r>
    </w:p>
    <w:p w14:paraId="0B49A070" w14:textId="77777777" w:rsidR="00D56252" w:rsidRPr="003B0B41" w:rsidRDefault="001516CA" w:rsidP="00772CFD">
      <w:pPr>
        <w:ind w:left="-5" w:firstLine="0"/>
        <w:rPr>
          <w:sz w:val="22"/>
        </w:rPr>
      </w:pPr>
      <w:r w:rsidRPr="003B0B41">
        <w:rPr>
          <w:sz w:val="22"/>
        </w:rPr>
        <w:t xml:space="preserve">Przed zatwierdzeniem programu zapewnienia jakości Inspektor Nadzoru może zażądać od Wykonawcy przeprowadzenia badań w celu zademonstrowania, że poziom ich wykonania jest zadowalający.  </w:t>
      </w:r>
    </w:p>
    <w:p w14:paraId="229C963F" w14:textId="77777777" w:rsidR="00D56252" w:rsidRPr="003B0B41" w:rsidRDefault="001516CA" w:rsidP="00772CFD">
      <w:pPr>
        <w:ind w:left="-5" w:firstLine="0"/>
        <w:rPr>
          <w:sz w:val="22"/>
        </w:rPr>
      </w:pPr>
      <w:r w:rsidRPr="003B0B41">
        <w:rPr>
          <w:sz w:val="22"/>
        </w:rPr>
        <w:t xml:space="preserve">Wykonawca jest zobowiązany prowadzić pomiary i badania materiałów oraz robót z częstotliwością zapewniającą stwierdzenie, że roboty wykonano zgodnie z wymaganiami zawartymi w projekcie wykonawczym i szczegółowych specyfikacjach technicznych. Minimalne wymagania co do zakresu badań i ich częstotliwości są określone w szczegółowych specyfikacjach technicznych, normach i wytycznych.  </w:t>
      </w:r>
    </w:p>
    <w:p w14:paraId="6C3CB325" w14:textId="77777777" w:rsidR="00D56252" w:rsidRPr="003B0B41" w:rsidRDefault="001516CA" w:rsidP="00772CFD">
      <w:pPr>
        <w:ind w:left="-5" w:firstLine="0"/>
        <w:rPr>
          <w:sz w:val="22"/>
        </w:rPr>
      </w:pPr>
      <w:r w:rsidRPr="003B0B41">
        <w:rPr>
          <w:sz w:val="22"/>
        </w:rPr>
        <w:lastRenderedPageBreak/>
        <w:t xml:space="preserve">Wykonawca dostarczy Inspektorowi Nadzoru świadectwa stwierdzające, że wszystkie stosowane urządzenia i sprzęt badawczy posiadają ważną legalizację, zostały prawidłowo wykalibrowane i odpowiadają wymaganiom norm określających procedury badań.  </w:t>
      </w:r>
    </w:p>
    <w:p w14:paraId="6E592ED7" w14:textId="77777777" w:rsidR="00D56252" w:rsidRPr="003B0B41" w:rsidRDefault="001516CA">
      <w:pPr>
        <w:numPr>
          <w:ilvl w:val="0"/>
          <w:numId w:val="4"/>
        </w:numPr>
        <w:spacing w:line="248" w:lineRule="auto"/>
        <w:ind w:hanging="361"/>
        <w:rPr>
          <w:sz w:val="22"/>
        </w:rPr>
      </w:pPr>
      <w:r w:rsidRPr="003B0B41">
        <w:rPr>
          <w:sz w:val="22"/>
        </w:rPr>
        <w:t xml:space="preserve">Obmiar robót </w:t>
      </w:r>
    </w:p>
    <w:p w14:paraId="6E66D893" w14:textId="77777777" w:rsidR="00D56252" w:rsidRPr="003B0B41" w:rsidRDefault="001516CA">
      <w:pPr>
        <w:numPr>
          <w:ilvl w:val="1"/>
          <w:numId w:val="4"/>
        </w:numPr>
        <w:spacing w:line="248" w:lineRule="auto"/>
        <w:ind w:hanging="444"/>
        <w:rPr>
          <w:sz w:val="22"/>
        </w:rPr>
      </w:pPr>
      <w:r w:rsidRPr="003B0B41">
        <w:rPr>
          <w:sz w:val="22"/>
        </w:rPr>
        <w:t xml:space="preserve">Ogólne zasady obmiaru robót. </w:t>
      </w:r>
    </w:p>
    <w:p w14:paraId="7A8F83F2" w14:textId="77777777" w:rsidR="00D56252" w:rsidRPr="003B0B41" w:rsidRDefault="001516CA" w:rsidP="00772CFD">
      <w:pPr>
        <w:spacing w:line="250" w:lineRule="auto"/>
        <w:ind w:left="-15" w:right="10" w:firstLine="0"/>
        <w:jc w:val="left"/>
        <w:rPr>
          <w:sz w:val="22"/>
        </w:rPr>
      </w:pPr>
      <w:r w:rsidRPr="003B0B41">
        <w:rPr>
          <w:sz w:val="22"/>
        </w:rPr>
        <w:t xml:space="preserve">Obmiar robót ma za zadanie określać pełny zakres robót wg dokumentacji projektowej oraz SST.  Jakikolwiek błąd lub przeoczenie (opuszczenie) w ilościach podanych w przedmiarze robót lub gdzie indziej w szczegółowych specyfikacjach technicznych nie zwalnia Wykonawcy od obowiązku skalkulowania wszystkich robót w porozumieniu z Zamawiającym.  </w:t>
      </w:r>
    </w:p>
    <w:p w14:paraId="6EC5E78D" w14:textId="77777777" w:rsidR="00D56252" w:rsidRPr="003B0B41" w:rsidRDefault="001516CA">
      <w:pPr>
        <w:numPr>
          <w:ilvl w:val="1"/>
          <w:numId w:val="4"/>
        </w:numPr>
        <w:spacing w:line="248" w:lineRule="auto"/>
        <w:ind w:hanging="444"/>
        <w:rPr>
          <w:sz w:val="22"/>
        </w:rPr>
      </w:pPr>
      <w:r w:rsidRPr="003B0B41">
        <w:rPr>
          <w:sz w:val="22"/>
        </w:rPr>
        <w:t xml:space="preserve">Urządzenia i sprzęt pomiarowy </w:t>
      </w:r>
    </w:p>
    <w:p w14:paraId="39510A2E" w14:textId="77777777" w:rsidR="00D56252" w:rsidRPr="003B0B41" w:rsidRDefault="001516CA" w:rsidP="00772CFD">
      <w:pPr>
        <w:ind w:left="-5" w:firstLine="0"/>
        <w:rPr>
          <w:sz w:val="22"/>
        </w:rPr>
      </w:pPr>
      <w:r w:rsidRPr="003B0B41">
        <w:rPr>
          <w:sz w:val="22"/>
        </w:rPr>
        <w:t xml:space="preserve">Wszystkie urządzenia i sprzęt pomiarowy, stosowane w czasie dokonywania obmiaru robót przez wykonawcę, muszą być zaakceptowane przez Inspektora Nadzoru. Muszą one być utrzymywane przez wykonawcę w dobrym stanie, w całym okresie trwania robót.  </w:t>
      </w:r>
    </w:p>
    <w:p w14:paraId="26B93E9C" w14:textId="77777777" w:rsidR="00D56252" w:rsidRPr="003B0B41" w:rsidRDefault="001516CA">
      <w:pPr>
        <w:numPr>
          <w:ilvl w:val="0"/>
          <w:numId w:val="4"/>
        </w:numPr>
        <w:spacing w:line="248" w:lineRule="auto"/>
        <w:ind w:hanging="361"/>
        <w:rPr>
          <w:sz w:val="22"/>
        </w:rPr>
      </w:pPr>
      <w:r w:rsidRPr="003B0B41">
        <w:rPr>
          <w:sz w:val="22"/>
        </w:rPr>
        <w:t xml:space="preserve">Odbiór robót </w:t>
      </w:r>
    </w:p>
    <w:p w14:paraId="2BA3A58A" w14:textId="77777777" w:rsidR="00D56252" w:rsidRPr="003B0B41" w:rsidRDefault="001516CA">
      <w:pPr>
        <w:numPr>
          <w:ilvl w:val="1"/>
          <w:numId w:val="4"/>
        </w:numPr>
        <w:spacing w:line="248" w:lineRule="auto"/>
        <w:ind w:hanging="444"/>
        <w:rPr>
          <w:sz w:val="22"/>
        </w:rPr>
      </w:pPr>
      <w:r w:rsidRPr="003B0B41">
        <w:rPr>
          <w:sz w:val="22"/>
        </w:rPr>
        <w:t xml:space="preserve">Rodzaje odbiorów robót </w:t>
      </w:r>
    </w:p>
    <w:p w14:paraId="401261D2" w14:textId="77777777" w:rsidR="00D56252" w:rsidRPr="003B0B41" w:rsidRDefault="001516CA">
      <w:pPr>
        <w:ind w:left="5"/>
        <w:rPr>
          <w:sz w:val="22"/>
        </w:rPr>
      </w:pPr>
      <w:r w:rsidRPr="003B0B41">
        <w:rPr>
          <w:sz w:val="22"/>
        </w:rPr>
        <w:t xml:space="preserve">W zależności od ustaleń odpowiednich SST, roboty podlegają następującym odbiorom: </w:t>
      </w:r>
    </w:p>
    <w:p w14:paraId="1C3F8218" w14:textId="77777777" w:rsidR="00D56252" w:rsidRPr="003B0B41" w:rsidRDefault="001516CA">
      <w:pPr>
        <w:numPr>
          <w:ilvl w:val="2"/>
          <w:numId w:val="5"/>
        </w:numPr>
        <w:spacing w:after="28"/>
        <w:ind w:hanging="360"/>
        <w:rPr>
          <w:sz w:val="22"/>
        </w:rPr>
      </w:pPr>
      <w:r w:rsidRPr="003B0B41">
        <w:rPr>
          <w:sz w:val="22"/>
        </w:rPr>
        <w:t xml:space="preserve">odbiorowi robót zanikających i ulegających zakryciu, </w:t>
      </w:r>
    </w:p>
    <w:p w14:paraId="4B6E8D2A" w14:textId="77777777" w:rsidR="00D56252" w:rsidRPr="003B0B41" w:rsidRDefault="001516CA">
      <w:pPr>
        <w:numPr>
          <w:ilvl w:val="2"/>
          <w:numId w:val="5"/>
        </w:numPr>
        <w:spacing w:after="25"/>
        <w:ind w:hanging="360"/>
        <w:rPr>
          <w:sz w:val="22"/>
        </w:rPr>
      </w:pPr>
      <w:r w:rsidRPr="003B0B41">
        <w:rPr>
          <w:sz w:val="22"/>
        </w:rPr>
        <w:t xml:space="preserve">odbiorowi instalacji,  </w:t>
      </w:r>
    </w:p>
    <w:p w14:paraId="6B2A51CE" w14:textId="77777777" w:rsidR="00D56252" w:rsidRPr="003B0B41" w:rsidRDefault="001516CA">
      <w:pPr>
        <w:numPr>
          <w:ilvl w:val="2"/>
          <w:numId w:val="5"/>
        </w:numPr>
        <w:spacing w:after="28"/>
        <w:ind w:hanging="360"/>
        <w:rPr>
          <w:sz w:val="22"/>
        </w:rPr>
      </w:pPr>
      <w:r w:rsidRPr="003B0B41">
        <w:rPr>
          <w:sz w:val="22"/>
        </w:rPr>
        <w:t xml:space="preserve">odbiorowi częściowemu, </w:t>
      </w:r>
    </w:p>
    <w:p w14:paraId="51914BF6" w14:textId="77777777" w:rsidR="00D56252" w:rsidRPr="003B0B41" w:rsidRDefault="001516CA">
      <w:pPr>
        <w:numPr>
          <w:ilvl w:val="2"/>
          <w:numId w:val="5"/>
        </w:numPr>
        <w:spacing w:after="25"/>
        <w:ind w:hanging="360"/>
        <w:rPr>
          <w:sz w:val="22"/>
        </w:rPr>
      </w:pPr>
      <w:r w:rsidRPr="003B0B41">
        <w:rPr>
          <w:sz w:val="22"/>
        </w:rPr>
        <w:t xml:space="preserve">odbiorowi ostatecznemu (końcowemu), </w:t>
      </w:r>
    </w:p>
    <w:p w14:paraId="4E1C0D95" w14:textId="77777777" w:rsidR="00D56252" w:rsidRPr="003B0B41" w:rsidRDefault="001516CA">
      <w:pPr>
        <w:numPr>
          <w:ilvl w:val="2"/>
          <w:numId w:val="5"/>
        </w:numPr>
        <w:ind w:hanging="360"/>
        <w:rPr>
          <w:sz w:val="22"/>
        </w:rPr>
      </w:pPr>
      <w:r w:rsidRPr="003B0B41">
        <w:rPr>
          <w:sz w:val="22"/>
        </w:rPr>
        <w:t xml:space="preserve">odbiór po upływie okresu rękojmi i gwarancji. </w:t>
      </w:r>
    </w:p>
    <w:p w14:paraId="28DD38F6" w14:textId="77777777" w:rsidR="00D56252" w:rsidRPr="003B0B41" w:rsidRDefault="001516CA" w:rsidP="00772CFD">
      <w:pPr>
        <w:ind w:left="-5" w:firstLine="0"/>
        <w:rPr>
          <w:sz w:val="22"/>
        </w:rPr>
      </w:pPr>
      <w:r w:rsidRPr="003B0B41">
        <w:rPr>
          <w:sz w:val="22"/>
        </w:rPr>
        <w:t xml:space="preserve">Odbiór końcowy polega na finalnej ocenie rzeczywistego wykonania robót w odniesieniu do zakresu (ilości) oraz jakości. </w:t>
      </w:r>
    </w:p>
    <w:p w14:paraId="49DEEF5D" w14:textId="6421444F" w:rsidR="00D56252" w:rsidRPr="003B0B41" w:rsidRDefault="001516CA" w:rsidP="00772CFD">
      <w:pPr>
        <w:ind w:left="-5" w:firstLine="0"/>
        <w:rPr>
          <w:sz w:val="22"/>
        </w:rPr>
      </w:pPr>
      <w:r w:rsidRPr="003B0B41">
        <w:rPr>
          <w:sz w:val="22"/>
        </w:rPr>
        <w:t xml:space="preserve">Całkowite zakończenie robót oraz gotowość do odbioru końcowego </w:t>
      </w:r>
      <w:r w:rsidR="00772CFD" w:rsidRPr="003B0B41">
        <w:rPr>
          <w:sz w:val="22"/>
        </w:rPr>
        <w:t>będą</w:t>
      </w:r>
      <w:r w:rsidRPr="003B0B41">
        <w:rPr>
          <w:sz w:val="22"/>
        </w:rPr>
        <w:t xml:space="preserve"> stwierdzon</w:t>
      </w:r>
      <w:r w:rsidR="00772CFD" w:rsidRPr="003B0B41">
        <w:rPr>
          <w:sz w:val="22"/>
        </w:rPr>
        <w:t>e</w:t>
      </w:r>
      <w:r w:rsidRPr="003B0B41">
        <w:rPr>
          <w:sz w:val="22"/>
        </w:rPr>
        <w:t xml:space="preserve"> przez Wykonawcę powiadomieniem na piśmie o tym fakcie Inspektora Nadzoru. </w:t>
      </w:r>
    </w:p>
    <w:p w14:paraId="08918CE5" w14:textId="77777777" w:rsidR="00D56252" w:rsidRPr="003B0B41" w:rsidRDefault="001516CA" w:rsidP="00772CFD">
      <w:pPr>
        <w:ind w:left="-5" w:firstLine="0"/>
        <w:rPr>
          <w:sz w:val="22"/>
        </w:rPr>
      </w:pPr>
      <w:r w:rsidRPr="003B0B41">
        <w:rPr>
          <w:sz w:val="22"/>
        </w:rPr>
        <w:t xml:space="preserve">Odbiór końcowy robót nastąpi w terminie ustalonym w dokumentach umowy, licząc od dnia potwierdzenia przez Inspektora Nadzoru zakończenia robót. </w:t>
      </w:r>
    </w:p>
    <w:p w14:paraId="52D6D2F4" w14:textId="77777777" w:rsidR="00D56252" w:rsidRPr="003B0B41" w:rsidRDefault="001516CA" w:rsidP="000C0506">
      <w:pPr>
        <w:ind w:left="-5" w:firstLine="0"/>
        <w:rPr>
          <w:sz w:val="22"/>
        </w:rPr>
      </w:pPr>
      <w:r w:rsidRPr="003B0B41">
        <w:rPr>
          <w:sz w:val="22"/>
        </w:rPr>
        <w:t xml:space="preserve">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SST. </w:t>
      </w:r>
    </w:p>
    <w:p w14:paraId="1667C976" w14:textId="3A48B3CC" w:rsidR="00D56252" w:rsidRPr="003B0B41" w:rsidRDefault="001516CA">
      <w:pPr>
        <w:ind w:left="-5" w:firstLine="708"/>
        <w:rPr>
          <w:sz w:val="22"/>
        </w:rPr>
      </w:pPr>
      <w:r w:rsidRPr="003B0B41">
        <w:rPr>
          <w:sz w:val="22"/>
        </w:rPr>
        <w:t xml:space="preserve">W przypadkach </w:t>
      </w:r>
      <w:r w:rsidR="000C0506" w:rsidRPr="003B0B41">
        <w:rPr>
          <w:sz w:val="22"/>
        </w:rPr>
        <w:t>niewykonania</w:t>
      </w:r>
      <w:r w:rsidRPr="003B0B41">
        <w:rPr>
          <w:sz w:val="22"/>
        </w:rPr>
        <w:t xml:space="preserve"> wyznaczonych robót poprawkowych lub robót uzupełniających w poszczególnych elementach konstrukcyjnych i wykończeniowych, komisja przerwie swoje czynności i ustali nowy termin odbioru końcowego. </w:t>
      </w:r>
    </w:p>
    <w:p w14:paraId="26A88025" w14:textId="77777777" w:rsidR="00D56252" w:rsidRPr="003B0B41" w:rsidRDefault="001516CA">
      <w:pPr>
        <w:ind w:left="-5" w:firstLine="708"/>
        <w:rPr>
          <w:sz w:val="22"/>
        </w:rPr>
      </w:pPr>
      <w:r w:rsidRPr="003B0B41">
        <w:rPr>
          <w:sz w:val="22"/>
        </w:rPr>
        <w:t xml:space="preserve">W przypadku stwierdzenia przez komisję, że jakość wykonywanych robót w poszczególnych asortymentach nieznacznie odbiega od wymaganej dokumentacją projektową i SST z uwzględnieniem tolerancji i nie ma większego wpływu na cechy eksploatacyjne obiektu, komisja oceni pomniejszoną wartość wykonywanych robót w stosunku do wymagań przyjętych w dokumentach umowy. </w:t>
      </w:r>
    </w:p>
    <w:p w14:paraId="737B38E7" w14:textId="40E1F5E2" w:rsidR="00D56252" w:rsidRPr="003B0B41" w:rsidRDefault="001516CA">
      <w:pPr>
        <w:numPr>
          <w:ilvl w:val="1"/>
          <w:numId w:val="4"/>
        </w:numPr>
        <w:spacing w:line="248" w:lineRule="auto"/>
        <w:rPr>
          <w:sz w:val="22"/>
        </w:rPr>
      </w:pPr>
      <w:r w:rsidRPr="003B0B41">
        <w:rPr>
          <w:sz w:val="22"/>
        </w:rPr>
        <w:t xml:space="preserve">Odbiór po upływie okresu rękojmi i gwarancji </w:t>
      </w:r>
    </w:p>
    <w:p w14:paraId="5942F0CD" w14:textId="77777777" w:rsidR="00D56252" w:rsidRPr="003B0B41" w:rsidRDefault="001516CA" w:rsidP="000C0506">
      <w:pPr>
        <w:ind w:left="-5" w:firstLine="0"/>
        <w:rPr>
          <w:sz w:val="22"/>
        </w:rPr>
      </w:pPr>
      <w:r w:rsidRPr="003B0B41">
        <w:rPr>
          <w:sz w:val="22"/>
        </w:rPr>
        <w:t xml:space="preserve">Odbiór po upływie okresu rękojmi i gwarancji polega na ocenie wykonanych robót związanych z usunięciem wad, które ujawnią się w okresie rękojmi i gwarancji. Odbiór po upływie okresu rękojmi i gwarancji będzie dokonany na podstawie oceny wizualnej obiektu </w:t>
      </w:r>
    </w:p>
    <w:p w14:paraId="781CBE1D" w14:textId="77777777" w:rsidR="00D56252" w:rsidRPr="003B0B41" w:rsidRDefault="001516CA" w:rsidP="000C0506">
      <w:pPr>
        <w:ind w:left="-5" w:firstLine="0"/>
        <w:rPr>
          <w:sz w:val="22"/>
        </w:rPr>
      </w:pPr>
      <w:r w:rsidRPr="003B0B41">
        <w:rPr>
          <w:sz w:val="22"/>
        </w:rPr>
        <w:t xml:space="preserve">Podstawowym dokumentem do dokonania odbioru ostatecznego robót jest protokół odbioru końcowego robót sporządzony wg wzoru ustalonego przez Zamawiającego. </w:t>
      </w:r>
    </w:p>
    <w:p w14:paraId="01B64FFB" w14:textId="77777777" w:rsidR="00D56252" w:rsidRPr="003B0B41" w:rsidRDefault="001516CA" w:rsidP="000C0506">
      <w:pPr>
        <w:ind w:left="-5" w:firstLine="0"/>
        <w:rPr>
          <w:sz w:val="22"/>
        </w:rPr>
      </w:pPr>
      <w:r w:rsidRPr="003B0B41">
        <w:rPr>
          <w:sz w:val="22"/>
        </w:rPr>
        <w:t xml:space="preserve">Odbiór pogwarancyjny polega na ocenie wykonanych robót związanych z usunięciem wad stwierdzonych przy odbiorze końcowym i zaistniałych w okresie gwarancyjnym. </w:t>
      </w:r>
    </w:p>
    <w:p w14:paraId="4A2703F5" w14:textId="77777777" w:rsidR="00D56252" w:rsidRPr="003B0B41" w:rsidRDefault="001516CA">
      <w:pPr>
        <w:spacing w:after="0" w:line="259" w:lineRule="auto"/>
        <w:ind w:left="0" w:firstLine="0"/>
        <w:jc w:val="left"/>
        <w:rPr>
          <w:sz w:val="22"/>
        </w:rPr>
      </w:pPr>
      <w:r w:rsidRPr="003B0B41">
        <w:rPr>
          <w:sz w:val="22"/>
        </w:rPr>
        <w:t xml:space="preserve"> </w:t>
      </w:r>
    </w:p>
    <w:p w14:paraId="55CFBB8D" w14:textId="5FFF1CDC" w:rsidR="00D56252" w:rsidRPr="003B0B41" w:rsidRDefault="001516CA">
      <w:pPr>
        <w:numPr>
          <w:ilvl w:val="0"/>
          <w:numId w:val="4"/>
        </w:numPr>
        <w:spacing w:line="248" w:lineRule="auto"/>
        <w:ind w:firstLine="0"/>
        <w:rPr>
          <w:sz w:val="22"/>
        </w:rPr>
      </w:pPr>
      <w:r w:rsidRPr="003B0B41">
        <w:rPr>
          <w:sz w:val="22"/>
        </w:rPr>
        <w:t xml:space="preserve">Podstawa  płatności </w:t>
      </w:r>
    </w:p>
    <w:p w14:paraId="1D5AF022" w14:textId="77777777" w:rsidR="00D56252" w:rsidRPr="003B0B41" w:rsidRDefault="001516CA" w:rsidP="000C0506">
      <w:pPr>
        <w:ind w:left="-5" w:firstLine="0"/>
        <w:rPr>
          <w:sz w:val="22"/>
        </w:rPr>
      </w:pPr>
      <w:r w:rsidRPr="003B0B41">
        <w:rPr>
          <w:sz w:val="22"/>
        </w:rPr>
        <w:t xml:space="preserve">Podstawą płatności jest cena ryczałtowa skalkulowana przez Wykonawcę za całość zadania zawarta w umowie  z Zamawiającym.  </w:t>
      </w:r>
    </w:p>
    <w:p w14:paraId="44BB0F02" w14:textId="77777777" w:rsidR="00D56252" w:rsidRPr="003B0B41" w:rsidRDefault="001516CA">
      <w:pPr>
        <w:ind w:left="5"/>
        <w:rPr>
          <w:sz w:val="22"/>
        </w:rPr>
      </w:pPr>
      <w:r w:rsidRPr="003B0B41">
        <w:rPr>
          <w:sz w:val="22"/>
        </w:rPr>
        <w:t xml:space="preserve">Cena powinna obejmować: </w:t>
      </w:r>
    </w:p>
    <w:p w14:paraId="573BA494" w14:textId="77777777" w:rsidR="00D56252" w:rsidRPr="003B0B41" w:rsidRDefault="001516CA">
      <w:pPr>
        <w:numPr>
          <w:ilvl w:val="0"/>
          <w:numId w:val="6"/>
        </w:numPr>
        <w:ind w:hanging="345"/>
        <w:rPr>
          <w:sz w:val="22"/>
        </w:rPr>
      </w:pPr>
      <w:r w:rsidRPr="003B0B41">
        <w:rPr>
          <w:sz w:val="22"/>
        </w:rPr>
        <w:t xml:space="preserve">robociznę bezpośrednią, </w:t>
      </w:r>
    </w:p>
    <w:p w14:paraId="2625AE57" w14:textId="77777777" w:rsidR="00D56252" w:rsidRPr="003B0B41" w:rsidRDefault="001516CA">
      <w:pPr>
        <w:numPr>
          <w:ilvl w:val="0"/>
          <w:numId w:val="6"/>
        </w:numPr>
        <w:ind w:hanging="345"/>
        <w:rPr>
          <w:sz w:val="22"/>
        </w:rPr>
      </w:pPr>
      <w:r w:rsidRPr="003B0B41">
        <w:rPr>
          <w:sz w:val="22"/>
        </w:rPr>
        <w:lastRenderedPageBreak/>
        <w:t xml:space="preserve">wartość zużytych materiałów wraz z kosztami ich zakupu, </w:t>
      </w:r>
    </w:p>
    <w:p w14:paraId="0E9DFAA7" w14:textId="77777777" w:rsidR="00D56252" w:rsidRPr="003B0B41" w:rsidRDefault="001516CA">
      <w:pPr>
        <w:numPr>
          <w:ilvl w:val="0"/>
          <w:numId w:val="6"/>
        </w:numPr>
        <w:ind w:hanging="345"/>
        <w:rPr>
          <w:sz w:val="22"/>
        </w:rPr>
      </w:pPr>
      <w:r w:rsidRPr="003B0B41">
        <w:rPr>
          <w:sz w:val="22"/>
        </w:rPr>
        <w:t xml:space="preserve">wartość pracy sprzętu wraz z kosztami jednorazowymi (sprowadzenie sprzętu na plac budowy i z powrotem, montaż, demontaż na stanowisku pracy), </w:t>
      </w:r>
    </w:p>
    <w:p w14:paraId="5DA5913D" w14:textId="77777777" w:rsidR="00D56252" w:rsidRPr="003B0B41" w:rsidRDefault="001516CA">
      <w:pPr>
        <w:numPr>
          <w:ilvl w:val="0"/>
          <w:numId w:val="6"/>
        </w:numPr>
        <w:ind w:hanging="345"/>
        <w:rPr>
          <w:sz w:val="22"/>
        </w:rPr>
      </w:pPr>
      <w:r w:rsidRPr="003B0B41">
        <w:rPr>
          <w:sz w:val="22"/>
        </w:rPr>
        <w:t xml:space="preserve">koszty pośrednie: płace personelu i kierownictwa budowy, pracowników nadzoru, koszty urządzenia i eksploatacji zaplecza budowy, wydatki dotyczące BHP, </w:t>
      </w:r>
    </w:p>
    <w:p w14:paraId="33C1B052" w14:textId="77777777" w:rsidR="00D56252" w:rsidRPr="003B0B41" w:rsidRDefault="001516CA">
      <w:pPr>
        <w:numPr>
          <w:ilvl w:val="0"/>
          <w:numId w:val="6"/>
        </w:numPr>
        <w:ind w:hanging="345"/>
        <w:rPr>
          <w:sz w:val="22"/>
        </w:rPr>
      </w:pPr>
      <w:r w:rsidRPr="003B0B41">
        <w:rPr>
          <w:sz w:val="22"/>
        </w:rPr>
        <w:t xml:space="preserve">ekspertyzy, ubezpieczenia oraz koszty zarządu przedsiębiorstwa Wykonawcy, </w:t>
      </w:r>
    </w:p>
    <w:p w14:paraId="2896077E" w14:textId="77777777" w:rsidR="00D56252" w:rsidRPr="003B0B41" w:rsidRDefault="001516CA">
      <w:pPr>
        <w:numPr>
          <w:ilvl w:val="0"/>
          <w:numId w:val="6"/>
        </w:numPr>
        <w:ind w:hanging="345"/>
        <w:rPr>
          <w:sz w:val="22"/>
        </w:rPr>
      </w:pPr>
      <w:r w:rsidRPr="003B0B41">
        <w:rPr>
          <w:sz w:val="22"/>
        </w:rPr>
        <w:t xml:space="preserve">koszty mediów, energii niezbędne do realizacji przedmiotu zamówienia, </w:t>
      </w:r>
      <w:r w:rsidRPr="003B0B41">
        <w:rPr>
          <w:sz w:val="22"/>
        </w:rPr>
        <w:tab/>
        <w:t xml:space="preserve"> </w:t>
      </w:r>
    </w:p>
    <w:p w14:paraId="1EAA2E1D" w14:textId="77777777" w:rsidR="00D56252" w:rsidRPr="003B0B41" w:rsidRDefault="001516CA">
      <w:pPr>
        <w:numPr>
          <w:ilvl w:val="0"/>
          <w:numId w:val="6"/>
        </w:numPr>
        <w:ind w:hanging="345"/>
        <w:rPr>
          <w:sz w:val="22"/>
        </w:rPr>
      </w:pPr>
      <w:r w:rsidRPr="003B0B41">
        <w:rPr>
          <w:sz w:val="22"/>
        </w:rPr>
        <w:t xml:space="preserve">wykonanie dokumentacji powykonawczej wraz z inwentaryzacją geodezyjną, </w:t>
      </w:r>
    </w:p>
    <w:p w14:paraId="01B7D100" w14:textId="77777777" w:rsidR="00D56252" w:rsidRPr="003B0B41" w:rsidRDefault="001516CA">
      <w:pPr>
        <w:numPr>
          <w:ilvl w:val="0"/>
          <w:numId w:val="6"/>
        </w:numPr>
        <w:ind w:hanging="345"/>
        <w:rPr>
          <w:sz w:val="22"/>
        </w:rPr>
      </w:pPr>
      <w:r w:rsidRPr="003B0B41">
        <w:rPr>
          <w:sz w:val="22"/>
        </w:rPr>
        <w:t xml:space="preserve">inne koszty niezbędne do wykonania zamówienia,  </w:t>
      </w:r>
    </w:p>
    <w:p w14:paraId="03D9A4E7" w14:textId="77777777" w:rsidR="00D56252" w:rsidRPr="003B0B41" w:rsidRDefault="001516CA">
      <w:pPr>
        <w:numPr>
          <w:ilvl w:val="0"/>
          <w:numId w:val="6"/>
        </w:numPr>
        <w:ind w:hanging="345"/>
        <w:rPr>
          <w:sz w:val="22"/>
        </w:rPr>
      </w:pPr>
      <w:r w:rsidRPr="003B0B41">
        <w:rPr>
          <w:sz w:val="22"/>
        </w:rPr>
        <w:t xml:space="preserve">zysk kalkulacyjny zawierający ewentualne ryzyko Wykonawcy z tytułu innych wydatków mogących wystąpić w czasie realizacji robót i w okresie gwarancyjnym,    - podatki obliczane zgodnie z obowiązującymi przepisami. </w:t>
      </w:r>
    </w:p>
    <w:p w14:paraId="4F97D25D" w14:textId="77777777" w:rsidR="00D56252" w:rsidRPr="003B0B41" w:rsidRDefault="001516CA">
      <w:pPr>
        <w:spacing w:after="0" w:line="259" w:lineRule="auto"/>
        <w:ind w:left="0" w:firstLine="0"/>
        <w:jc w:val="left"/>
        <w:rPr>
          <w:sz w:val="22"/>
        </w:rPr>
      </w:pPr>
      <w:r w:rsidRPr="003B0B41">
        <w:rPr>
          <w:sz w:val="22"/>
        </w:rPr>
        <w:t xml:space="preserve"> </w:t>
      </w:r>
    </w:p>
    <w:p w14:paraId="0E6E1D35" w14:textId="77777777" w:rsidR="00D56252" w:rsidRPr="003B0B41" w:rsidRDefault="001516CA">
      <w:pPr>
        <w:ind w:left="5"/>
        <w:rPr>
          <w:sz w:val="22"/>
        </w:rPr>
      </w:pPr>
      <w:r w:rsidRPr="003B0B41">
        <w:rPr>
          <w:sz w:val="22"/>
        </w:rPr>
        <w:t xml:space="preserve">UWAGA: </w:t>
      </w:r>
    </w:p>
    <w:p w14:paraId="3163463B" w14:textId="77777777" w:rsidR="00D56252" w:rsidRPr="003B0B41" w:rsidRDefault="001516CA">
      <w:pPr>
        <w:ind w:left="5"/>
        <w:rPr>
          <w:sz w:val="22"/>
        </w:rPr>
      </w:pPr>
      <w:r w:rsidRPr="003B0B41">
        <w:rPr>
          <w:sz w:val="22"/>
        </w:rPr>
        <w:t xml:space="preserve">Pełniącym nadzór inwestorski jest Inspektor Nadzoru, który dysponuje branżowymi inspektorami nadzoru. Jeżeli w szczegółowych specyfikacjach technicznych nie została zmieniona nazwa - Inspektor Nadzoru, Nadzór lub Zarządzający projektem należy rozumieć je jako Kierownik Projektu. </w:t>
      </w:r>
    </w:p>
    <w:p w14:paraId="488A2651" w14:textId="3AC24397" w:rsidR="00D56252" w:rsidRPr="003B0B41" w:rsidRDefault="001516CA">
      <w:pPr>
        <w:spacing w:after="0" w:line="259" w:lineRule="auto"/>
        <w:ind w:left="0" w:firstLine="0"/>
        <w:jc w:val="left"/>
        <w:rPr>
          <w:sz w:val="22"/>
        </w:rPr>
      </w:pPr>
      <w:r w:rsidRPr="003B0B41">
        <w:rPr>
          <w:sz w:val="22"/>
        </w:rPr>
        <w:t xml:space="preserve"> </w:t>
      </w:r>
    </w:p>
    <w:p w14:paraId="49A7CACD" w14:textId="77777777" w:rsidR="00EF06E3" w:rsidRPr="003B0B41" w:rsidRDefault="00EF06E3">
      <w:pPr>
        <w:spacing w:after="0" w:line="259" w:lineRule="auto"/>
        <w:ind w:left="0" w:firstLine="0"/>
        <w:jc w:val="left"/>
        <w:rPr>
          <w:b/>
        </w:rPr>
      </w:pPr>
    </w:p>
    <w:p w14:paraId="3B46FA20" w14:textId="77777777" w:rsidR="00D56252" w:rsidRPr="003B0B41" w:rsidRDefault="001516CA">
      <w:pPr>
        <w:spacing w:after="0" w:line="259" w:lineRule="auto"/>
        <w:ind w:left="10" w:right="14"/>
        <w:jc w:val="center"/>
        <w:rPr>
          <w:b/>
        </w:rPr>
      </w:pPr>
      <w:r w:rsidRPr="003B0B41">
        <w:rPr>
          <w:b/>
          <w:sz w:val="26"/>
        </w:rPr>
        <w:t xml:space="preserve">ROBOTY ROZBIÓRKOWE </w:t>
      </w:r>
    </w:p>
    <w:p w14:paraId="2CF6810E" w14:textId="77777777" w:rsidR="00D56252" w:rsidRPr="003B0B41" w:rsidRDefault="001516CA">
      <w:pPr>
        <w:spacing w:after="0" w:line="259" w:lineRule="auto"/>
        <w:ind w:left="10" w:right="11"/>
        <w:jc w:val="center"/>
        <w:rPr>
          <w:sz w:val="22"/>
        </w:rPr>
      </w:pPr>
      <w:r w:rsidRPr="003B0B41">
        <w:rPr>
          <w:sz w:val="22"/>
        </w:rPr>
        <w:t xml:space="preserve">(kod CPV 45111100-9 Roboty w zakresie burzenia) </w:t>
      </w:r>
    </w:p>
    <w:p w14:paraId="07C1D15A" w14:textId="77777777" w:rsidR="00D56252" w:rsidRPr="003B0B41" w:rsidRDefault="001516CA">
      <w:pPr>
        <w:spacing w:line="248" w:lineRule="auto"/>
        <w:ind w:left="-5"/>
        <w:rPr>
          <w:sz w:val="22"/>
        </w:rPr>
      </w:pPr>
      <w:r w:rsidRPr="003B0B41">
        <w:rPr>
          <w:sz w:val="22"/>
        </w:rPr>
        <w:t xml:space="preserve">1.Wstęp </w:t>
      </w:r>
    </w:p>
    <w:p w14:paraId="31892650" w14:textId="77777777" w:rsidR="00D56252" w:rsidRPr="003B0B41" w:rsidRDefault="001516CA">
      <w:pPr>
        <w:spacing w:line="248" w:lineRule="auto"/>
        <w:ind w:left="-5"/>
        <w:rPr>
          <w:sz w:val="22"/>
        </w:rPr>
      </w:pPr>
      <w:r w:rsidRPr="003B0B41">
        <w:rPr>
          <w:sz w:val="22"/>
        </w:rPr>
        <w:t xml:space="preserve">1.1. Przedmiot SST </w:t>
      </w:r>
    </w:p>
    <w:p w14:paraId="758FA2E0" w14:textId="451BF73C" w:rsidR="00D56252" w:rsidRPr="003B0B41" w:rsidRDefault="001516CA">
      <w:pPr>
        <w:spacing w:line="248" w:lineRule="auto"/>
        <w:ind w:left="-15" w:firstLine="511"/>
        <w:rPr>
          <w:sz w:val="22"/>
        </w:rPr>
      </w:pPr>
      <w:r w:rsidRPr="003B0B41">
        <w:rPr>
          <w:sz w:val="22"/>
        </w:rPr>
        <w:t xml:space="preserve">Przedmiotem niniejszej szczegółowej specyfikacji technicznej są wymagania dotyczące wykonania i odbioru robót rozbiórkowych. </w:t>
      </w:r>
    </w:p>
    <w:p w14:paraId="1A476646" w14:textId="77777777" w:rsidR="00D56252" w:rsidRPr="003B0B41" w:rsidRDefault="001516CA">
      <w:pPr>
        <w:spacing w:line="248" w:lineRule="auto"/>
        <w:ind w:left="-5"/>
        <w:rPr>
          <w:sz w:val="22"/>
        </w:rPr>
      </w:pPr>
      <w:r w:rsidRPr="003B0B41">
        <w:rPr>
          <w:sz w:val="22"/>
        </w:rPr>
        <w:t xml:space="preserve">1.2. Zakres stosowania SST  </w:t>
      </w:r>
    </w:p>
    <w:p w14:paraId="402B5682" w14:textId="77777777" w:rsidR="00D56252" w:rsidRPr="003B0B41" w:rsidRDefault="001516CA">
      <w:pPr>
        <w:spacing w:after="112"/>
        <w:ind w:left="5"/>
        <w:rPr>
          <w:sz w:val="22"/>
        </w:rPr>
      </w:pPr>
      <w:r w:rsidRPr="003B0B41">
        <w:rPr>
          <w:sz w:val="22"/>
        </w:rPr>
        <w:t xml:space="preserve"> </w:t>
      </w:r>
      <w:r w:rsidRPr="003B0B41">
        <w:rPr>
          <w:sz w:val="22"/>
        </w:rPr>
        <w:tab/>
        <w:t xml:space="preserve">Szczegółowa specyfikacja techniczna jest dokumentem przetargowym i kontraktowym przy zlecaniu i realizacji robót wymienionych w pkt. 1.1 </w:t>
      </w:r>
    </w:p>
    <w:p w14:paraId="59A29337" w14:textId="77777777" w:rsidR="00D56252" w:rsidRPr="003B0B41" w:rsidRDefault="001516CA">
      <w:pPr>
        <w:spacing w:line="248" w:lineRule="auto"/>
        <w:ind w:left="-5"/>
        <w:rPr>
          <w:sz w:val="22"/>
        </w:rPr>
      </w:pPr>
      <w:r w:rsidRPr="003B0B41">
        <w:rPr>
          <w:sz w:val="22"/>
        </w:rPr>
        <w:t xml:space="preserve">1.3. Zakres robót objętych SST </w:t>
      </w:r>
    </w:p>
    <w:p w14:paraId="4CF68497" w14:textId="77777777" w:rsidR="00D56252" w:rsidRPr="003B0B41" w:rsidRDefault="001516CA">
      <w:pPr>
        <w:ind w:left="506" w:right="561" w:hanging="511"/>
        <w:rPr>
          <w:sz w:val="22"/>
        </w:rPr>
      </w:pPr>
      <w:r w:rsidRPr="003B0B41">
        <w:rPr>
          <w:sz w:val="22"/>
        </w:rPr>
        <w:t xml:space="preserve"> </w:t>
      </w:r>
      <w:r w:rsidRPr="003B0B41">
        <w:rPr>
          <w:sz w:val="22"/>
        </w:rPr>
        <w:tab/>
        <w:t xml:space="preserve">Ustalenia zawarte w niniejszej specyfikacji dotyczą zasad prowadzenia robót rozbiórkowych: - przebicie w stropie dla wentylacji, </w:t>
      </w:r>
    </w:p>
    <w:p w14:paraId="28496601" w14:textId="77777777" w:rsidR="00D56252" w:rsidRPr="003B0B41" w:rsidRDefault="001516CA">
      <w:pPr>
        <w:numPr>
          <w:ilvl w:val="0"/>
          <w:numId w:val="7"/>
        </w:numPr>
        <w:ind w:hanging="177"/>
        <w:rPr>
          <w:sz w:val="22"/>
        </w:rPr>
      </w:pPr>
      <w:r w:rsidRPr="003B0B41">
        <w:rPr>
          <w:sz w:val="22"/>
        </w:rPr>
        <w:t xml:space="preserve">przebicia otworów w stropach dla przeprowadzenia instalacji wentylacyjnej, </w:t>
      </w:r>
    </w:p>
    <w:p w14:paraId="22DB0357" w14:textId="77777777" w:rsidR="00D56252" w:rsidRPr="003B0B41" w:rsidRDefault="001516CA">
      <w:pPr>
        <w:numPr>
          <w:ilvl w:val="0"/>
          <w:numId w:val="7"/>
        </w:numPr>
        <w:ind w:hanging="177"/>
        <w:rPr>
          <w:sz w:val="22"/>
        </w:rPr>
      </w:pPr>
      <w:r w:rsidRPr="003B0B41">
        <w:rPr>
          <w:sz w:val="22"/>
        </w:rPr>
        <w:t xml:space="preserve">poszerzenia i przebicia otworów, </w:t>
      </w:r>
    </w:p>
    <w:p w14:paraId="14391D8F" w14:textId="77777777" w:rsidR="00D56252" w:rsidRPr="003B0B41" w:rsidRDefault="001516CA">
      <w:pPr>
        <w:numPr>
          <w:ilvl w:val="0"/>
          <w:numId w:val="7"/>
        </w:numPr>
        <w:ind w:hanging="177"/>
        <w:rPr>
          <w:sz w:val="22"/>
        </w:rPr>
      </w:pPr>
      <w:r w:rsidRPr="003B0B41">
        <w:rPr>
          <w:sz w:val="22"/>
        </w:rPr>
        <w:t xml:space="preserve">zerwanie posadzek wraz z podkładami, </w:t>
      </w:r>
    </w:p>
    <w:p w14:paraId="6E2FB536" w14:textId="77777777" w:rsidR="00D56252" w:rsidRPr="003B0B41" w:rsidRDefault="001516CA">
      <w:pPr>
        <w:numPr>
          <w:ilvl w:val="0"/>
          <w:numId w:val="7"/>
        </w:numPr>
        <w:ind w:hanging="177"/>
        <w:rPr>
          <w:sz w:val="22"/>
        </w:rPr>
      </w:pPr>
      <w:r w:rsidRPr="003B0B41">
        <w:rPr>
          <w:sz w:val="22"/>
        </w:rPr>
        <w:t xml:space="preserve">demontaże istniejących instalacji, </w:t>
      </w:r>
    </w:p>
    <w:p w14:paraId="3747D6A6" w14:textId="77777777" w:rsidR="00D56252" w:rsidRPr="003B0B41" w:rsidRDefault="001516CA">
      <w:pPr>
        <w:numPr>
          <w:ilvl w:val="0"/>
          <w:numId w:val="7"/>
        </w:numPr>
        <w:ind w:hanging="177"/>
        <w:rPr>
          <w:sz w:val="22"/>
        </w:rPr>
      </w:pPr>
      <w:r w:rsidRPr="003B0B41">
        <w:rPr>
          <w:sz w:val="22"/>
        </w:rPr>
        <w:t xml:space="preserve">wywóz i utylizacja gruzu z rozbieranych elementów. </w:t>
      </w:r>
    </w:p>
    <w:p w14:paraId="290A94AC" w14:textId="77777777" w:rsidR="00D56252" w:rsidRPr="003B0B41" w:rsidRDefault="001516CA">
      <w:pPr>
        <w:spacing w:line="248" w:lineRule="auto"/>
        <w:ind w:left="-5"/>
        <w:rPr>
          <w:sz w:val="22"/>
        </w:rPr>
      </w:pPr>
      <w:r w:rsidRPr="003B0B41">
        <w:rPr>
          <w:sz w:val="22"/>
        </w:rPr>
        <w:t xml:space="preserve">1.4. Określenia podstawowe </w:t>
      </w:r>
    </w:p>
    <w:p w14:paraId="15F6459B" w14:textId="77777777" w:rsidR="00D56252" w:rsidRPr="003B0B41" w:rsidRDefault="001516CA">
      <w:pPr>
        <w:spacing w:after="112"/>
        <w:ind w:left="5"/>
        <w:rPr>
          <w:sz w:val="22"/>
        </w:rPr>
      </w:pPr>
      <w:r w:rsidRPr="003B0B41">
        <w:rPr>
          <w:sz w:val="22"/>
        </w:rPr>
        <w:t xml:space="preserve"> Określenia podstawowe podane w niniejszej SST  są zgodne z zamieszczonymi w SST B-00.00 „Wymagania ogólne” pkt. 1.4. </w:t>
      </w:r>
    </w:p>
    <w:p w14:paraId="23D90ADA" w14:textId="77777777" w:rsidR="00D56252" w:rsidRPr="003B0B41" w:rsidRDefault="001516CA">
      <w:pPr>
        <w:spacing w:line="248" w:lineRule="auto"/>
        <w:ind w:left="-5"/>
        <w:rPr>
          <w:sz w:val="22"/>
        </w:rPr>
      </w:pPr>
      <w:r w:rsidRPr="003B0B41">
        <w:rPr>
          <w:sz w:val="22"/>
        </w:rPr>
        <w:t xml:space="preserve">1.5 Ogólne wymagania dotyczące robót </w:t>
      </w:r>
    </w:p>
    <w:p w14:paraId="588201DE" w14:textId="77777777" w:rsidR="00D56252" w:rsidRPr="003B0B41" w:rsidRDefault="001516CA">
      <w:pPr>
        <w:ind w:left="5"/>
        <w:rPr>
          <w:sz w:val="22"/>
        </w:rPr>
      </w:pPr>
      <w:r w:rsidRPr="003B0B41">
        <w:rPr>
          <w:sz w:val="22"/>
        </w:rPr>
        <w:t xml:space="preserve">Ogólne wymagania dotyczące robót podano w SST B-00.00 „Wymagania ogólne” pkt 1.5. </w:t>
      </w:r>
    </w:p>
    <w:p w14:paraId="0F20AE2D" w14:textId="77777777" w:rsidR="00D56252" w:rsidRPr="003B0B41" w:rsidRDefault="001516CA">
      <w:pPr>
        <w:numPr>
          <w:ilvl w:val="0"/>
          <w:numId w:val="8"/>
        </w:numPr>
        <w:ind w:hanging="360"/>
        <w:rPr>
          <w:sz w:val="22"/>
        </w:rPr>
      </w:pPr>
      <w:r w:rsidRPr="003B0B41">
        <w:rPr>
          <w:sz w:val="22"/>
        </w:rPr>
        <w:t xml:space="preserve">Materiały  Nie występują. </w:t>
      </w:r>
    </w:p>
    <w:p w14:paraId="26498507" w14:textId="77777777" w:rsidR="00D56252" w:rsidRPr="003B0B41" w:rsidRDefault="001516CA">
      <w:pPr>
        <w:numPr>
          <w:ilvl w:val="0"/>
          <w:numId w:val="8"/>
        </w:numPr>
        <w:spacing w:line="248" w:lineRule="auto"/>
        <w:ind w:hanging="360"/>
        <w:rPr>
          <w:sz w:val="22"/>
        </w:rPr>
      </w:pPr>
      <w:r w:rsidRPr="003B0B41">
        <w:rPr>
          <w:sz w:val="22"/>
        </w:rPr>
        <w:t xml:space="preserve">Sprzęt </w:t>
      </w:r>
    </w:p>
    <w:p w14:paraId="6D8112D1" w14:textId="77777777" w:rsidR="00D56252" w:rsidRPr="003B0B41" w:rsidRDefault="001516CA">
      <w:pPr>
        <w:numPr>
          <w:ilvl w:val="1"/>
          <w:numId w:val="8"/>
        </w:numPr>
        <w:ind w:hanging="566"/>
        <w:rPr>
          <w:sz w:val="22"/>
        </w:rPr>
      </w:pPr>
      <w:r w:rsidRPr="003B0B41">
        <w:rPr>
          <w:sz w:val="22"/>
        </w:rPr>
        <w:t xml:space="preserve">Ogólne wymagania dotyczące sprzętu podano w SST B-00.00  „Wymagania ogólne” pkt. 3. </w:t>
      </w:r>
    </w:p>
    <w:p w14:paraId="0BBBBB63" w14:textId="77777777" w:rsidR="00D56252" w:rsidRPr="003B0B41" w:rsidRDefault="001516CA">
      <w:pPr>
        <w:numPr>
          <w:ilvl w:val="1"/>
          <w:numId w:val="8"/>
        </w:numPr>
        <w:ind w:hanging="566"/>
        <w:rPr>
          <w:sz w:val="22"/>
        </w:rPr>
      </w:pPr>
      <w:r w:rsidRPr="003B0B41">
        <w:rPr>
          <w:sz w:val="22"/>
        </w:rPr>
        <w:t xml:space="preserve">Sprzęt do wykonania robót związanych z rozbiórką elementów wymienionych w punkcie 1.3 należy stosować elektronarzędzia i drobny sprzęt budowlany. </w:t>
      </w:r>
    </w:p>
    <w:p w14:paraId="3C108853" w14:textId="77777777" w:rsidR="00D56252" w:rsidRPr="003B0B41" w:rsidRDefault="001516CA">
      <w:pPr>
        <w:ind w:left="5" w:right="950"/>
        <w:rPr>
          <w:sz w:val="22"/>
        </w:rPr>
      </w:pPr>
      <w:r w:rsidRPr="003B0B41">
        <w:rPr>
          <w:sz w:val="22"/>
        </w:rPr>
        <w:t xml:space="preserve">Zastosowany sprzęt powinien być uzgodniony i uzyskać akceptację Inspektora nadzoru. Sprzęt powinien być dostosowany do warunków robót. </w:t>
      </w:r>
    </w:p>
    <w:p w14:paraId="0B4D3B6C" w14:textId="77777777" w:rsidR="00D56252" w:rsidRPr="003B0B41" w:rsidRDefault="001516CA">
      <w:pPr>
        <w:numPr>
          <w:ilvl w:val="0"/>
          <w:numId w:val="8"/>
        </w:numPr>
        <w:spacing w:line="248" w:lineRule="auto"/>
        <w:ind w:hanging="360"/>
        <w:rPr>
          <w:sz w:val="22"/>
        </w:rPr>
      </w:pPr>
      <w:r w:rsidRPr="003B0B41">
        <w:rPr>
          <w:sz w:val="22"/>
        </w:rPr>
        <w:t xml:space="preserve">Transport </w:t>
      </w:r>
    </w:p>
    <w:p w14:paraId="2CED48CC" w14:textId="77777777" w:rsidR="00D56252" w:rsidRPr="003B0B41" w:rsidRDefault="001516CA">
      <w:pPr>
        <w:ind w:left="5"/>
        <w:rPr>
          <w:sz w:val="22"/>
        </w:rPr>
      </w:pPr>
      <w:r w:rsidRPr="003B0B41">
        <w:rPr>
          <w:sz w:val="22"/>
        </w:rPr>
        <w:t xml:space="preserve">Ogólne wymagania dotyczące transportu podano w SST B-00.00  „Wymagania ogólne” pkt. 4.  </w:t>
      </w:r>
    </w:p>
    <w:p w14:paraId="260E742E" w14:textId="77777777" w:rsidR="00D56252" w:rsidRPr="003B0B41" w:rsidRDefault="001516CA">
      <w:pPr>
        <w:ind w:left="5"/>
        <w:rPr>
          <w:sz w:val="22"/>
        </w:rPr>
      </w:pPr>
      <w:r w:rsidRPr="003B0B41">
        <w:rPr>
          <w:sz w:val="22"/>
        </w:rPr>
        <w:lastRenderedPageBreak/>
        <w:t xml:space="preserve">Materiał z rozbiórki można przewozić dowolnym środkiem transportu. </w:t>
      </w:r>
    </w:p>
    <w:p w14:paraId="138BD9C9" w14:textId="77777777" w:rsidR="00D56252" w:rsidRPr="003B0B41" w:rsidRDefault="001516CA">
      <w:pPr>
        <w:ind w:left="5"/>
        <w:rPr>
          <w:sz w:val="22"/>
        </w:rPr>
      </w:pPr>
      <w:r w:rsidRPr="003B0B41">
        <w:rPr>
          <w:sz w:val="22"/>
        </w:rPr>
        <w:t xml:space="preserve">Wybór miejsca składowania materiałów z rozbiórki wraz z uzyskaniem niezbędnych pozwoleń i kosztów składowania należą do Wykonawcy. Wybór środków transportu zależy od warunków lokalnych. Transport materiałów z demontażu należy wykonać zgodnie z przepisami transportu drogowego i bezpieczeństwa załadunku. Środki transportu powinny zabezpieczać materiały z rozbiórek przed niekontrolowanym wysypaniem lub utratą. </w:t>
      </w:r>
    </w:p>
    <w:p w14:paraId="56F0215F" w14:textId="77777777" w:rsidR="00D56252" w:rsidRPr="003B0B41" w:rsidRDefault="001516CA">
      <w:pPr>
        <w:numPr>
          <w:ilvl w:val="0"/>
          <w:numId w:val="8"/>
        </w:numPr>
        <w:spacing w:line="248" w:lineRule="auto"/>
        <w:ind w:hanging="360"/>
        <w:rPr>
          <w:sz w:val="22"/>
        </w:rPr>
      </w:pPr>
      <w:r w:rsidRPr="003B0B41">
        <w:rPr>
          <w:sz w:val="22"/>
        </w:rPr>
        <w:t xml:space="preserve">Wykonanie robót </w:t>
      </w:r>
    </w:p>
    <w:p w14:paraId="553D28A1" w14:textId="77777777" w:rsidR="00D56252" w:rsidRPr="003B0B41" w:rsidRDefault="001516CA" w:rsidP="000C0506">
      <w:pPr>
        <w:spacing w:line="248" w:lineRule="auto"/>
        <w:ind w:left="0" w:firstLine="0"/>
        <w:rPr>
          <w:sz w:val="22"/>
        </w:rPr>
      </w:pPr>
      <w:r w:rsidRPr="003B0B41">
        <w:rPr>
          <w:sz w:val="22"/>
        </w:rPr>
        <w:t xml:space="preserve">Ogólne zasady wykonania robót </w:t>
      </w:r>
    </w:p>
    <w:p w14:paraId="264C90A4" w14:textId="77777777" w:rsidR="00D56252" w:rsidRPr="003B0B41" w:rsidRDefault="001516CA" w:rsidP="000C0506">
      <w:pPr>
        <w:ind w:hanging="1779"/>
        <w:rPr>
          <w:sz w:val="22"/>
        </w:rPr>
      </w:pPr>
      <w:r w:rsidRPr="003B0B41">
        <w:rPr>
          <w:sz w:val="22"/>
        </w:rPr>
        <w:t xml:space="preserve">Ogólne wymagania dotyczące zasad wykonania robót podano w SST B-00.00 „Wymagania ogólne” pkt. 5. </w:t>
      </w:r>
    </w:p>
    <w:p w14:paraId="6255A97C" w14:textId="77777777" w:rsidR="00D56252" w:rsidRPr="003B0B41" w:rsidRDefault="001516CA" w:rsidP="000C0506">
      <w:pPr>
        <w:ind w:left="-5" w:firstLine="0"/>
        <w:rPr>
          <w:sz w:val="22"/>
        </w:rPr>
      </w:pPr>
      <w:r w:rsidRPr="003B0B41">
        <w:rPr>
          <w:sz w:val="22"/>
        </w:rPr>
        <w:t xml:space="preserve">Kolejność wykonywania prac rozbiórkowych zgodnie z harmonogramem opracowanym przez Wykonawcę uzgodnionym z Inspektorem Nadzoru. Metoda wykonywania prac rozbiórkowych - ręczna. </w:t>
      </w:r>
    </w:p>
    <w:p w14:paraId="53844590" w14:textId="77777777" w:rsidR="000C0506" w:rsidRPr="003B0B41" w:rsidRDefault="001516CA">
      <w:pPr>
        <w:ind w:left="5"/>
        <w:rPr>
          <w:sz w:val="22"/>
        </w:rPr>
      </w:pPr>
      <w:r w:rsidRPr="003B0B41">
        <w:rPr>
          <w:sz w:val="22"/>
        </w:rPr>
        <w:t xml:space="preserve">Wszystkie prace rozbiórkowe należy prowadzić pod stałym uprawnionym nadzorem, z zachowaniem szczególnej ostrożności i wszystkich niezbędnych środków bezpieczeństwa, między innymi:  </w:t>
      </w:r>
    </w:p>
    <w:p w14:paraId="4A93ABBB" w14:textId="77777777" w:rsidR="000C0506" w:rsidRPr="003B0B41" w:rsidRDefault="001516CA">
      <w:pPr>
        <w:ind w:left="5"/>
        <w:rPr>
          <w:sz w:val="22"/>
        </w:rPr>
      </w:pPr>
      <w:r w:rsidRPr="003B0B41">
        <w:rPr>
          <w:sz w:val="22"/>
        </w:rPr>
        <w:t xml:space="preserve">a/ środki ochrony osobistej  </w:t>
      </w:r>
    </w:p>
    <w:p w14:paraId="351C6345" w14:textId="77777777" w:rsidR="000C0506" w:rsidRPr="003B0B41" w:rsidRDefault="001516CA">
      <w:pPr>
        <w:ind w:left="5"/>
        <w:rPr>
          <w:sz w:val="22"/>
        </w:rPr>
      </w:pPr>
      <w:r w:rsidRPr="003B0B41">
        <w:rPr>
          <w:sz w:val="22"/>
        </w:rPr>
        <w:t xml:space="preserve">b/ zabezpieczenie miejsca rozbiórek oraz ograniczenie ruchu w jego sąsiedztwie,   </w:t>
      </w:r>
    </w:p>
    <w:p w14:paraId="69E03828" w14:textId="335590EC" w:rsidR="000C0506" w:rsidRPr="003B0B41" w:rsidRDefault="000C0506">
      <w:pPr>
        <w:ind w:left="5"/>
        <w:rPr>
          <w:sz w:val="22"/>
        </w:rPr>
      </w:pPr>
      <w:r w:rsidRPr="003B0B41">
        <w:rPr>
          <w:sz w:val="22"/>
        </w:rPr>
        <w:t xml:space="preserve">c/ zabezpieczenie elementów budynku, które mogą być narażone w trakcie robót rozbiórkowych.  </w:t>
      </w:r>
    </w:p>
    <w:p w14:paraId="0B53E5F2" w14:textId="1D192D01" w:rsidR="00D56252" w:rsidRPr="003B0B41" w:rsidRDefault="001516CA">
      <w:pPr>
        <w:ind w:left="5"/>
        <w:rPr>
          <w:sz w:val="22"/>
        </w:rPr>
      </w:pPr>
      <w:r w:rsidRPr="003B0B41">
        <w:rPr>
          <w:sz w:val="22"/>
        </w:rPr>
        <w:t xml:space="preserve">Pracownicy zatrudnieni przy robotach rozbiórkowych  muszą przejść szkolenie obowiązkowe w zakresie BHP. </w:t>
      </w:r>
    </w:p>
    <w:p w14:paraId="2CA93DF8" w14:textId="77777777" w:rsidR="00D56252" w:rsidRPr="003B0B41" w:rsidRDefault="001516CA">
      <w:pPr>
        <w:ind w:left="5"/>
        <w:rPr>
          <w:sz w:val="22"/>
        </w:rPr>
      </w:pPr>
      <w:r w:rsidRPr="003B0B41">
        <w:rPr>
          <w:sz w:val="22"/>
        </w:rPr>
        <w:t xml:space="preserve">Materiały z rozbiórki należy wywozić na bieżąco nie dopuszczając do jego gromadzenia. </w:t>
      </w:r>
    </w:p>
    <w:p w14:paraId="73BB30C0" w14:textId="77777777" w:rsidR="00D56252" w:rsidRPr="003B0B41" w:rsidRDefault="001516CA">
      <w:pPr>
        <w:ind w:left="5"/>
        <w:rPr>
          <w:sz w:val="22"/>
        </w:rPr>
      </w:pPr>
      <w:r w:rsidRPr="003B0B41">
        <w:rPr>
          <w:sz w:val="22"/>
        </w:rPr>
        <w:t xml:space="preserve">Elementy nadające się do odzysku jako surowce wtórne należy dostarczyć do właściwych punktów odzysku materiałów, uzyskane środki ze sprzedaży stanowią własność Inwestora. </w:t>
      </w:r>
    </w:p>
    <w:p w14:paraId="6F4A37E6" w14:textId="77777777" w:rsidR="00D56252" w:rsidRPr="003B0B41" w:rsidRDefault="001516CA">
      <w:pPr>
        <w:spacing w:after="91"/>
        <w:ind w:left="5"/>
        <w:rPr>
          <w:sz w:val="22"/>
        </w:rPr>
      </w:pPr>
      <w:r w:rsidRPr="003B0B41">
        <w:rPr>
          <w:sz w:val="22"/>
        </w:rPr>
        <w:t xml:space="preserve">Przy robotach rozbiórkowych należy przestrzegać ustaleń zawartych w Rozporządzeniu Ministra Infrastruktury z dnia 6 lutego 2003 r. w sprawie bezpieczeństwa i higieny pracy podczas wykonywania robót budowlanych (Dz. U. Nr 47, poz. 401). </w:t>
      </w:r>
    </w:p>
    <w:p w14:paraId="0D4F6007" w14:textId="77777777" w:rsidR="00D56252" w:rsidRPr="003B0B41" w:rsidRDefault="001516CA">
      <w:pPr>
        <w:spacing w:after="91"/>
        <w:ind w:left="5"/>
        <w:rPr>
          <w:sz w:val="22"/>
        </w:rPr>
      </w:pPr>
      <w:r w:rsidRPr="003B0B41">
        <w:rPr>
          <w:sz w:val="22"/>
        </w:rPr>
        <w:t xml:space="preserve">Przerwy w pracy należy urządzać o tej samej porze dla wszystkich pracowników prowadzących rozbiórkę.  </w:t>
      </w:r>
    </w:p>
    <w:p w14:paraId="3923AE8E" w14:textId="77777777" w:rsidR="00D56252" w:rsidRPr="003B0B41" w:rsidRDefault="001516CA">
      <w:pPr>
        <w:spacing w:after="93"/>
        <w:ind w:left="5"/>
        <w:rPr>
          <w:sz w:val="22"/>
        </w:rPr>
      </w:pPr>
      <w:r w:rsidRPr="003B0B41">
        <w:rPr>
          <w:sz w:val="22"/>
        </w:rPr>
        <w:t xml:space="preserve">Pod nieobecność na placu budowy osób posiadających odpowiednie uprawnienia (kierownik, majster) zabrania się pracy robotnikom bez nadzoru. </w:t>
      </w:r>
    </w:p>
    <w:p w14:paraId="28EC5867" w14:textId="77777777" w:rsidR="00D56252" w:rsidRPr="003B0B41" w:rsidRDefault="001516CA">
      <w:pPr>
        <w:spacing w:after="91"/>
        <w:ind w:left="5"/>
        <w:rPr>
          <w:sz w:val="22"/>
        </w:rPr>
      </w:pPr>
      <w:r w:rsidRPr="003B0B41">
        <w:rPr>
          <w:sz w:val="22"/>
        </w:rPr>
        <w:t xml:space="preserve">Wykonawca robót jest odpowiedzialny za jakość ich wykonania oraz za ich zgodność z dokumentacją projektową i poleceniami Inspektora nadzoru. </w:t>
      </w:r>
    </w:p>
    <w:p w14:paraId="0E082097" w14:textId="77777777" w:rsidR="00D56252" w:rsidRPr="003B0B41" w:rsidRDefault="001516CA">
      <w:pPr>
        <w:ind w:left="5"/>
        <w:rPr>
          <w:sz w:val="22"/>
        </w:rPr>
      </w:pPr>
      <w:r w:rsidRPr="003B0B41">
        <w:rPr>
          <w:sz w:val="22"/>
        </w:rPr>
        <w:t xml:space="preserve">Po zakończeniu wszystkich robót rozbiórkowych teren należy oczyścić, wykonać ewentualne naprawy chodników, dróg wewnętrznych itp.  </w:t>
      </w:r>
    </w:p>
    <w:p w14:paraId="1CCF2B5E" w14:textId="77777777" w:rsidR="00D56252" w:rsidRPr="003B0B41" w:rsidRDefault="001516CA">
      <w:pPr>
        <w:ind w:left="5"/>
        <w:rPr>
          <w:sz w:val="22"/>
        </w:rPr>
      </w:pPr>
      <w:r w:rsidRPr="003B0B41">
        <w:rPr>
          <w:sz w:val="22"/>
        </w:rPr>
        <w:t xml:space="preserve">UWAGA:  </w:t>
      </w:r>
    </w:p>
    <w:p w14:paraId="52BF797B" w14:textId="77777777" w:rsidR="00D56252" w:rsidRPr="003B0B41" w:rsidRDefault="001516CA">
      <w:pPr>
        <w:ind w:left="5"/>
        <w:rPr>
          <w:sz w:val="22"/>
        </w:rPr>
      </w:pPr>
      <w:r w:rsidRPr="003B0B41">
        <w:rPr>
          <w:sz w:val="22"/>
        </w:rPr>
        <w:t xml:space="preserve">Robot rozbiórkowe i demontażowe powinny być prowadzone ze szczególną starannością i zachowaniem zasad BHP, w sposób, który nie narusza konstrukcji budynku.  </w:t>
      </w:r>
    </w:p>
    <w:p w14:paraId="399EE3E6" w14:textId="5353CB4B" w:rsidR="00D56252" w:rsidRPr="003B0B41" w:rsidRDefault="001516CA">
      <w:pPr>
        <w:numPr>
          <w:ilvl w:val="0"/>
          <w:numId w:val="8"/>
        </w:numPr>
        <w:spacing w:line="248" w:lineRule="auto"/>
        <w:ind w:hanging="360"/>
        <w:rPr>
          <w:sz w:val="22"/>
        </w:rPr>
      </w:pPr>
      <w:r w:rsidRPr="003B0B41">
        <w:rPr>
          <w:sz w:val="22"/>
        </w:rPr>
        <w:t xml:space="preserve">Kontrola jakości robót </w:t>
      </w:r>
    </w:p>
    <w:p w14:paraId="1F99C45A" w14:textId="77777777" w:rsidR="00D56252" w:rsidRPr="003B0B41" w:rsidRDefault="001516CA">
      <w:pPr>
        <w:ind w:left="-5" w:firstLine="391"/>
        <w:rPr>
          <w:sz w:val="22"/>
        </w:rPr>
      </w:pPr>
      <w:r w:rsidRPr="003B0B41">
        <w:rPr>
          <w:sz w:val="22"/>
        </w:rPr>
        <w:t xml:space="preserve">Ogólne wymagania dotyczące kontroli jakości robót podano w SST „Wymagania ogólne” pkt. 6. Kontrola jakości robót polega na sprawdzeniu kompletności usunięcia resztek rozbieranych elementów, gruzu  oraz kompletności wykonania robót. </w:t>
      </w:r>
    </w:p>
    <w:p w14:paraId="68061F14" w14:textId="77777777" w:rsidR="00D56252" w:rsidRPr="003B0B41" w:rsidRDefault="001516CA">
      <w:pPr>
        <w:numPr>
          <w:ilvl w:val="0"/>
          <w:numId w:val="8"/>
        </w:numPr>
        <w:spacing w:line="248" w:lineRule="auto"/>
        <w:ind w:hanging="360"/>
        <w:rPr>
          <w:sz w:val="22"/>
        </w:rPr>
      </w:pPr>
      <w:r w:rsidRPr="003B0B41">
        <w:rPr>
          <w:sz w:val="22"/>
        </w:rPr>
        <w:t xml:space="preserve">Obmiar robót </w:t>
      </w:r>
    </w:p>
    <w:p w14:paraId="4DE3229F" w14:textId="77777777" w:rsidR="00D56252" w:rsidRPr="003B0B41" w:rsidRDefault="001516CA">
      <w:pPr>
        <w:ind w:left="401"/>
        <w:rPr>
          <w:sz w:val="22"/>
        </w:rPr>
      </w:pPr>
      <w:r w:rsidRPr="003B0B41">
        <w:rPr>
          <w:sz w:val="22"/>
        </w:rPr>
        <w:t xml:space="preserve">Ogólne wymagania dotyczące obmiaru robót podano w SST „Wymagania ogólne” pkt. 7. </w:t>
      </w:r>
    </w:p>
    <w:p w14:paraId="1DB41E3B" w14:textId="77777777" w:rsidR="00D56252" w:rsidRPr="003B0B41" w:rsidRDefault="001516CA">
      <w:pPr>
        <w:ind w:left="5"/>
        <w:rPr>
          <w:sz w:val="22"/>
        </w:rPr>
      </w:pPr>
      <w:r w:rsidRPr="003B0B41">
        <w:rPr>
          <w:sz w:val="22"/>
        </w:rPr>
        <w:t>Jednostką obmiarową jest: m</w:t>
      </w:r>
      <w:r w:rsidRPr="003B0B41">
        <w:rPr>
          <w:sz w:val="22"/>
          <w:vertAlign w:val="superscript"/>
        </w:rPr>
        <w:t xml:space="preserve">2 </w:t>
      </w:r>
      <w:r w:rsidRPr="003B0B41">
        <w:rPr>
          <w:sz w:val="22"/>
        </w:rPr>
        <w:t>- stolarki, posadzek, okładzin ściennych, m</w:t>
      </w:r>
      <w:r w:rsidRPr="003B0B41">
        <w:rPr>
          <w:sz w:val="22"/>
          <w:vertAlign w:val="superscript"/>
        </w:rPr>
        <w:t>3</w:t>
      </w:r>
      <w:r w:rsidRPr="003B0B41">
        <w:rPr>
          <w:sz w:val="22"/>
        </w:rPr>
        <w:t xml:space="preserve"> – usuwanych ścian, przekuć otworów,  wywóz gruzu. </w:t>
      </w:r>
    </w:p>
    <w:p w14:paraId="56C221C4" w14:textId="77777777" w:rsidR="00D56252" w:rsidRPr="003B0B41" w:rsidRDefault="001516CA">
      <w:pPr>
        <w:numPr>
          <w:ilvl w:val="0"/>
          <w:numId w:val="9"/>
        </w:numPr>
        <w:spacing w:line="248" w:lineRule="auto"/>
        <w:ind w:hanging="512"/>
        <w:rPr>
          <w:sz w:val="22"/>
        </w:rPr>
      </w:pPr>
      <w:r w:rsidRPr="003B0B41">
        <w:rPr>
          <w:sz w:val="22"/>
        </w:rPr>
        <w:t xml:space="preserve">Odbiór robót </w:t>
      </w:r>
    </w:p>
    <w:p w14:paraId="70964ED7" w14:textId="77777777" w:rsidR="00D56252" w:rsidRPr="003B0B41" w:rsidRDefault="001516CA">
      <w:pPr>
        <w:ind w:left="401"/>
        <w:rPr>
          <w:sz w:val="22"/>
        </w:rPr>
      </w:pPr>
      <w:r w:rsidRPr="003B0B41">
        <w:rPr>
          <w:sz w:val="22"/>
        </w:rPr>
        <w:t xml:space="preserve">Ogólne wymagania dotyczące odbioru robót podano w SST „Wymagania ogólne” pkt. 8. </w:t>
      </w:r>
    </w:p>
    <w:p w14:paraId="3FEB0465" w14:textId="77777777" w:rsidR="00D56252" w:rsidRPr="003B0B41" w:rsidRDefault="001516CA">
      <w:pPr>
        <w:numPr>
          <w:ilvl w:val="0"/>
          <w:numId w:val="9"/>
        </w:numPr>
        <w:spacing w:line="248" w:lineRule="auto"/>
        <w:ind w:hanging="512"/>
        <w:rPr>
          <w:sz w:val="22"/>
        </w:rPr>
      </w:pPr>
      <w:r w:rsidRPr="003B0B41">
        <w:rPr>
          <w:sz w:val="22"/>
        </w:rPr>
        <w:t xml:space="preserve">Podstawa płatności </w:t>
      </w:r>
    </w:p>
    <w:p w14:paraId="361474CD" w14:textId="77777777" w:rsidR="00D56252" w:rsidRPr="003B0B41" w:rsidRDefault="001516CA">
      <w:pPr>
        <w:ind w:left="5"/>
        <w:rPr>
          <w:sz w:val="22"/>
        </w:rPr>
      </w:pPr>
      <w:r w:rsidRPr="003B0B41">
        <w:rPr>
          <w:sz w:val="22"/>
        </w:rPr>
        <w:t xml:space="preserve">Ogólne wymagania dotyczące odbioru robót podano w SST „Wymagania ogólne” pkt. 9. </w:t>
      </w:r>
    </w:p>
    <w:p w14:paraId="0E1AE36D" w14:textId="77777777" w:rsidR="00D56252" w:rsidRPr="003B0B41" w:rsidRDefault="001516CA">
      <w:pPr>
        <w:numPr>
          <w:ilvl w:val="0"/>
          <w:numId w:val="9"/>
        </w:numPr>
        <w:spacing w:line="248" w:lineRule="auto"/>
        <w:ind w:hanging="512"/>
        <w:rPr>
          <w:sz w:val="22"/>
        </w:rPr>
      </w:pPr>
      <w:r w:rsidRPr="003B0B41">
        <w:rPr>
          <w:sz w:val="22"/>
        </w:rPr>
        <w:t xml:space="preserve">Przepisy związane  </w:t>
      </w:r>
    </w:p>
    <w:p w14:paraId="389389D1" w14:textId="77777777" w:rsidR="00D56252" w:rsidRPr="003B0B41" w:rsidRDefault="001516CA" w:rsidP="000C0506">
      <w:pPr>
        <w:spacing w:after="91"/>
        <w:ind w:left="567" w:firstLine="0"/>
        <w:rPr>
          <w:sz w:val="22"/>
        </w:rPr>
      </w:pPr>
      <w:r w:rsidRPr="003B0B41">
        <w:rPr>
          <w:sz w:val="22"/>
        </w:rPr>
        <w:lastRenderedPageBreak/>
        <w:t xml:space="preserve">1/ Rozporządzenie Ministra Odbudowy oraz Pracy i Polityki Społecznej z dnia 21 marca 1947 r. (Dz.U z dn. 29 marca 1947 r., nr 30, poz. 128), w sprawie szczegółowych warunków bezpieczeństwa przy robotach rozbiórkowych; </w:t>
      </w:r>
    </w:p>
    <w:p w14:paraId="0F1AD9C4" w14:textId="77777777" w:rsidR="00D56252" w:rsidRPr="003B0B41" w:rsidRDefault="001516CA" w:rsidP="000C0506">
      <w:pPr>
        <w:spacing w:after="91"/>
        <w:ind w:left="567" w:firstLine="0"/>
        <w:rPr>
          <w:sz w:val="22"/>
        </w:rPr>
      </w:pPr>
      <w:r w:rsidRPr="003B0B41">
        <w:rPr>
          <w:sz w:val="22"/>
        </w:rPr>
        <w:t xml:space="preserve">2/ Rozporządzenie Ministra Pracy i Polityki Socjalnej z dnia 26 września 1997 r. w sprawie ogólnych przepisów bezpieczeństwa i higieny pracy (Dz. U z 2003 r., nr 169, poz. 1650 oraz zmiany Dz. U. z 2008 r. nr 108 poz. 690 i Dz. U. z 2011 r. nr 173 poz. 1034); </w:t>
      </w:r>
    </w:p>
    <w:p w14:paraId="1420E895" w14:textId="77777777" w:rsidR="00D56252" w:rsidRPr="003B0B41" w:rsidRDefault="001516CA" w:rsidP="000C0506">
      <w:pPr>
        <w:spacing w:after="91"/>
        <w:ind w:left="567" w:firstLine="0"/>
        <w:rPr>
          <w:sz w:val="22"/>
        </w:rPr>
      </w:pPr>
      <w:r w:rsidRPr="003B0B41">
        <w:rPr>
          <w:sz w:val="22"/>
        </w:rPr>
        <w:t xml:space="preserve">3/ Rozporządzenie Ministra Infrastruktury z dnia 6 lutego 2003 r. w sprawie bezpieczeństwa i higieny pracy podczas wykonywaniu robót budowlanych (Dz. U. nr  47, poz. 401),; </w:t>
      </w:r>
    </w:p>
    <w:p w14:paraId="4D874E55" w14:textId="77777777" w:rsidR="00D56252" w:rsidRPr="003B0B41" w:rsidRDefault="001516CA" w:rsidP="000C0506">
      <w:pPr>
        <w:spacing w:after="91"/>
        <w:ind w:left="567" w:firstLine="0"/>
        <w:rPr>
          <w:sz w:val="22"/>
        </w:rPr>
      </w:pPr>
      <w:r w:rsidRPr="003B0B41">
        <w:rPr>
          <w:sz w:val="22"/>
        </w:rPr>
        <w:t xml:space="preserve">4/ Rozporządzenie Ministra Infrastruktury z dnia 23 czerwca 2003 r. w sprawie informacji dotyczącej bezpieczeństwa i ochrony zdrowia oraz planu bezpieczeństwa i ochrony zdrowia (Dz. U. nr 120 poz.1126); </w:t>
      </w:r>
    </w:p>
    <w:p w14:paraId="5AD4E12D" w14:textId="77777777" w:rsidR="00D56252" w:rsidRPr="003B0B41" w:rsidRDefault="001516CA" w:rsidP="000C0506">
      <w:pPr>
        <w:ind w:left="567" w:firstLine="0"/>
        <w:rPr>
          <w:sz w:val="22"/>
        </w:rPr>
      </w:pPr>
      <w:r w:rsidRPr="003B0B41">
        <w:rPr>
          <w:sz w:val="22"/>
        </w:rPr>
        <w:t xml:space="preserve">5/ Rozporządzenie Ministra Gospodarki Pracy i Polityki Społecznej z dnia 2 kwietnia 2004 w sprawie sposobu i warunków bezpiecznego użytkowania i usuwania wyrobów zawierających azbest (Dz. U. z 2004., nr 71 poz.649 oraz zmiana Dz.U. z 2010 r. nr 162 poz. 1089),  </w:t>
      </w:r>
    </w:p>
    <w:p w14:paraId="33CF746F" w14:textId="77777777" w:rsidR="00D56252" w:rsidRPr="003B0B41" w:rsidRDefault="001516CA" w:rsidP="000C0506">
      <w:pPr>
        <w:spacing w:after="88"/>
        <w:ind w:left="567" w:firstLine="0"/>
        <w:rPr>
          <w:sz w:val="22"/>
        </w:rPr>
      </w:pPr>
      <w:r w:rsidRPr="003B0B41">
        <w:rPr>
          <w:sz w:val="22"/>
        </w:rPr>
        <w:t xml:space="preserve">6/ Warunki techniczne wykonania i odbioru robót budowlano montażowych. Tom I. Budownictwo ogólne. </w:t>
      </w:r>
    </w:p>
    <w:p w14:paraId="38B28E2E" w14:textId="77777777" w:rsidR="00D56252" w:rsidRPr="003B0B41" w:rsidRDefault="001516CA" w:rsidP="000C0506">
      <w:pPr>
        <w:spacing w:after="91"/>
        <w:ind w:left="567" w:firstLine="0"/>
        <w:rPr>
          <w:sz w:val="22"/>
        </w:rPr>
      </w:pPr>
      <w:r w:rsidRPr="003B0B41">
        <w:rPr>
          <w:sz w:val="22"/>
        </w:rPr>
        <w:t xml:space="preserve">7/ Ustawa z dnia 27 kwietnia 2001 r. Prawo ochrony środowiska (Dz.U. z 2003 r. poz. 1232 z późniejszymi zmianami), </w:t>
      </w:r>
    </w:p>
    <w:p w14:paraId="35055BF8" w14:textId="77777777" w:rsidR="00D56252" w:rsidRPr="003B0B41" w:rsidRDefault="001516CA" w:rsidP="000C0506">
      <w:pPr>
        <w:spacing w:after="93"/>
        <w:ind w:left="567" w:firstLine="0"/>
        <w:rPr>
          <w:sz w:val="22"/>
        </w:rPr>
      </w:pPr>
      <w:r w:rsidRPr="003B0B41">
        <w:rPr>
          <w:sz w:val="22"/>
        </w:rPr>
        <w:t xml:space="preserve">8/ PN-EN 457: 1998 Maszyny. Bezpieczeństwo, sygnały bezpieczeństwa. Wymagania ogólne, projektowanie, badania. </w:t>
      </w:r>
    </w:p>
    <w:p w14:paraId="1052294F" w14:textId="5145A163" w:rsidR="00D56252" w:rsidRPr="003B0B41" w:rsidRDefault="001516CA" w:rsidP="000C0506">
      <w:pPr>
        <w:spacing w:after="80" w:line="259" w:lineRule="auto"/>
        <w:ind w:left="0" w:firstLine="0"/>
        <w:jc w:val="left"/>
        <w:rPr>
          <w:sz w:val="22"/>
        </w:rPr>
      </w:pPr>
      <w:r w:rsidRPr="003B0B41">
        <w:rPr>
          <w:sz w:val="22"/>
        </w:rPr>
        <w:t xml:space="preserve"> </w:t>
      </w:r>
    </w:p>
    <w:p w14:paraId="3B077F5C" w14:textId="77777777" w:rsidR="00D56252" w:rsidRDefault="001516CA">
      <w:pPr>
        <w:spacing w:after="80" w:line="259" w:lineRule="auto"/>
        <w:ind w:left="0" w:firstLine="0"/>
        <w:jc w:val="left"/>
      </w:pPr>
      <w:r>
        <w:t xml:space="preserve"> </w:t>
      </w:r>
    </w:p>
    <w:p w14:paraId="37384504" w14:textId="77777777" w:rsidR="00D56252" w:rsidRPr="003B0B41" w:rsidRDefault="001516CA">
      <w:pPr>
        <w:spacing w:after="0" w:line="259" w:lineRule="auto"/>
        <w:ind w:left="10" w:right="14"/>
        <w:jc w:val="center"/>
        <w:rPr>
          <w:b/>
        </w:rPr>
      </w:pPr>
      <w:r w:rsidRPr="003B0B41">
        <w:rPr>
          <w:b/>
          <w:sz w:val="26"/>
        </w:rPr>
        <w:t xml:space="preserve">IZOLACJE </w:t>
      </w:r>
    </w:p>
    <w:p w14:paraId="04BC747C" w14:textId="77777777" w:rsidR="00D56252" w:rsidRPr="003B0B41" w:rsidRDefault="001516CA">
      <w:pPr>
        <w:spacing w:after="0" w:line="259" w:lineRule="auto"/>
        <w:ind w:left="10" w:right="9"/>
        <w:jc w:val="center"/>
        <w:rPr>
          <w:sz w:val="22"/>
        </w:rPr>
      </w:pPr>
      <w:r w:rsidRPr="003B0B41">
        <w:rPr>
          <w:sz w:val="22"/>
        </w:rPr>
        <w:t xml:space="preserve">(kod CPV 45320000-6 Roboty izolacyjne) </w:t>
      </w:r>
    </w:p>
    <w:p w14:paraId="4CCD7E35" w14:textId="77777777" w:rsidR="00D56252" w:rsidRPr="003B0B41" w:rsidRDefault="001516CA">
      <w:pPr>
        <w:spacing w:after="0" w:line="259" w:lineRule="auto"/>
        <w:ind w:left="0" w:firstLine="0"/>
        <w:jc w:val="left"/>
        <w:rPr>
          <w:sz w:val="22"/>
        </w:rPr>
      </w:pPr>
      <w:r w:rsidRPr="003B0B41">
        <w:rPr>
          <w:sz w:val="22"/>
        </w:rPr>
        <w:t xml:space="preserve"> </w:t>
      </w:r>
    </w:p>
    <w:p w14:paraId="026F83D6" w14:textId="77777777" w:rsidR="00D56252" w:rsidRPr="003B0B41" w:rsidRDefault="001516CA">
      <w:pPr>
        <w:numPr>
          <w:ilvl w:val="0"/>
          <w:numId w:val="10"/>
        </w:numPr>
        <w:spacing w:line="248" w:lineRule="auto"/>
        <w:ind w:hanging="220"/>
        <w:rPr>
          <w:sz w:val="22"/>
        </w:rPr>
      </w:pPr>
      <w:r w:rsidRPr="003B0B41">
        <w:rPr>
          <w:sz w:val="22"/>
        </w:rPr>
        <w:t xml:space="preserve">WSTĘP </w:t>
      </w:r>
    </w:p>
    <w:p w14:paraId="0B214E49" w14:textId="77777777" w:rsidR="00D56252" w:rsidRPr="003B0B41" w:rsidRDefault="001516CA">
      <w:pPr>
        <w:numPr>
          <w:ilvl w:val="1"/>
          <w:numId w:val="10"/>
        </w:numPr>
        <w:spacing w:line="248" w:lineRule="auto"/>
        <w:ind w:hanging="720"/>
        <w:rPr>
          <w:sz w:val="22"/>
        </w:rPr>
      </w:pPr>
      <w:r w:rsidRPr="003B0B41">
        <w:rPr>
          <w:sz w:val="22"/>
        </w:rPr>
        <w:t xml:space="preserve">Przedmiot specyfikacji </w:t>
      </w:r>
    </w:p>
    <w:p w14:paraId="17C4FA13" w14:textId="47EE9D39" w:rsidR="00D56252" w:rsidRPr="003B0B41" w:rsidRDefault="001516CA">
      <w:pPr>
        <w:spacing w:line="248" w:lineRule="auto"/>
        <w:ind w:left="-15" w:firstLine="511"/>
        <w:rPr>
          <w:sz w:val="22"/>
        </w:rPr>
      </w:pPr>
      <w:r w:rsidRPr="003B0B41">
        <w:rPr>
          <w:sz w:val="22"/>
        </w:rPr>
        <w:t>Przedmiotem niniejszej specyfikacji są wymagania dotyczące wykonania i obioru izolacji</w:t>
      </w:r>
      <w:r w:rsidR="0072341A" w:rsidRPr="003B0B41">
        <w:rPr>
          <w:sz w:val="22"/>
        </w:rPr>
        <w:t>.</w:t>
      </w:r>
    </w:p>
    <w:p w14:paraId="5E079F4D" w14:textId="77777777" w:rsidR="00D56252" w:rsidRPr="003B0B41" w:rsidRDefault="001516CA">
      <w:pPr>
        <w:numPr>
          <w:ilvl w:val="1"/>
          <w:numId w:val="10"/>
        </w:numPr>
        <w:spacing w:line="248" w:lineRule="auto"/>
        <w:ind w:hanging="720"/>
        <w:rPr>
          <w:sz w:val="22"/>
        </w:rPr>
      </w:pPr>
      <w:r w:rsidRPr="003B0B41">
        <w:rPr>
          <w:sz w:val="22"/>
        </w:rPr>
        <w:t xml:space="preserve">Zakres stosowania specyfikacji  </w:t>
      </w:r>
    </w:p>
    <w:p w14:paraId="65773100" w14:textId="77777777" w:rsidR="00D56252" w:rsidRPr="003B0B41" w:rsidRDefault="001516CA">
      <w:pPr>
        <w:ind w:left="-5" w:firstLine="511"/>
        <w:rPr>
          <w:sz w:val="22"/>
        </w:rPr>
      </w:pPr>
      <w:r w:rsidRPr="003B0B41">
        <w:rPr>
          <w:sz w:val="22"/>
        </w:rPr>
        <w:t xml:space="preserve">Specyfikacja jest stosowana jako dokument przetargowy i kontraktowy przy zlecaniu oraz realizacji robót wymienionych w punkcie 1.1. </w:t>
      </w:r>
    </w:p>
    <w:p w14:paraId="12A1D752" w14:textId="77777777" w:rsidR="00D56252" w:rsidRPr="003B0B41" w:rsidRDefault="001516CA">
      <w:pPr>
        <w:numPr>
          <w:ilvl w:val="1"/>
          <w:numId w:val="10"/>
        </w:numPr>
        <w:spacing w:line="248" w:lineRule="auto"/>
        <w:ind w:hanging="720"/>
        <w:rPr>
          <w:sz w:val="22"/>
        </w:rPr>
      </w:pPr>
      <w:r w:rsidRPr="003B0B41">
        <w:rPr>
          <w:sz w:val="22"/>
        </w:rPr>
        <w:t xml:space="preserve">Zakres robót objętych specyfikacją  </w:t>
      </w:r>
    </w:p>
    <w:p w14:paraId="65CE193D" w14:textId="77777777" w:rsidR="00D56252" w:rsidRPr="003B0B41" w:rsidRDefault="001516CA">
      <w:pPr>
        <w:ind w:left="-5" w:firstLine="511"/>
        <w:rPr>
          <w:sz w:val="22"/>
        </w:rPr>
      </w:pPr>
      <w:r w:rsidRPr="003B0B41">
        <w:rPr>
          <w:sz w:val="22"/>
        </w:rPr>
        <w:t xml:space="preserve">Roboty, których dotyczy specyfikacja, obejmują wszystkie czynności umożliwiające i mające na celu wykonanie: </w:t>
      </w:r>
    </w:p>
    <w:p w14:paraId="2EAB18B2" w14:textId="44D9819E" w:rsidR="00D56252" w:rsidRPr="003B0B41" w:rsidRDefault="001516CA">
      <w:pPr>
        <w:numPr>
          <w:ilvl w:val="0"/>
          <w:numId w:val="11"/>
        </w:numPr>
        <w:ind w:hanging="122"/>
        <w:rPr>
          <w:sz w:val="22"/>
        </w:rPr>
      </w:pPr>
      <w:r w:rsidRPr="003B0B41">
        <w:rPr>
          <w:sz w:val="22"/>
        </w:rPr>
        <w:t>izolacji przeciwwilgociowe:</w:t>
      </w:r>
    </w:p>
    <w:p w14:paraId="674E7339" w14:textId="32FA35E6" w:rsidR="00EF06E3" w:rsidRPr="003B0B41" w:rsidRDefault="00EF06E3">
      <w:pPr>
        <w:numPr>
          <w:ilvl w:val="2"/>
          <w:numId w:val="12"/>
        </w:numPr>
        <w:ind w:hanging="122"/>
        <w:rPr>
          <w:sz w:val="22"/>
        </w:rPr>
      </w:pPr>
      <w:r w:rsidRPr="003B0B41">
        <w:rPr>
          <w:sz w:val="22"/>
        </w:rPr>
        <w:t xml:space="preserve"> papa izolacyjna termozgrzewalna</w:t>
      </w:r>
    </w:p>
    <w:p w14:paraId="3114E791" w14:textId="77777777" w:rsidR="00D56252" w:rsidRPr="003B0B41" w:rsidRDefault="001516CA">
      <w:pPr>
        <w:numPr>
          <w:ilvl w:val="2"/>
          <w:numId w:val="12"/>
        </w:numPr>
        <w:ind w:hanging="151"/>
        <w:rPr>
          <w:sz w:val="22"/>
        </w:rPr>
      </w:pPr>
      <w:r w:rsidRPr="003B0B41">
        <w:rPr>
          <w:sz w:val="22"/>
        </w:rPr>
        <w:t>folia PE - ułożenie na zakład – posadzki,</w:t>
      </w:r>
      <w:r w:rsidRPr="003B0B41">
        <w:rPr>
          <w:color w:val="FF0000"/>
          <w:sz w:val="22"/>
        </w:rPr>
        <w:t xml:space="preserve">  </w:t>
      </w:r>
    </w:p>
    <w:p w14:paraId="0A046A17" w14:textId="77777777" w:rsidR="00D56252" w:rsidRPr="003B0B41" w:rsidRDefault="001516CA">
      <w:pPr>
        <w:numPr>
          <w:ilvl w:val="0"/>
          <w:numId w:val="11"/>
        </w:numPr>
        <w:ind w:hanging="122"/>
        <w:rPr>
          <w:sz w:val="22"/>
        </w:rPr>
      </w:pPr>
      <w:r w:rsidRPr="003B0B41">
        <w:rPr>
          <w:sz w:val="22"/>
        </w:rPr>
        <w:t xml:space="preserve">izolacji termicznych </w:t>
      </w:r>
    </w:p>
    <w:p w14:paraId="6666A19C" w14:textId="671E96DF" w:rsidR="00D56252" w:rsidRPr="003B0B41" w:rsidRDefault="001516CA">
      <w:pPr>
        <w:numPr>
          <w:ilvl w:val="2"/>
          <w:numId w:val="14"/>
        </w:numPr>
        <w:ind w:hanging="151"/>
        <w:rPr>
          <w:sz w:val="22"/>
        </w:rPr>
      </w:pPr>
      <w:r w:rsidRPr="003B0B41">
        <w:rPr>
          <w:sz w:val="22"/>
        </w:rPr>
        <w:t xml:space="preserve">styropian EPS </w:t>
      </w:r>
      <w:r w:rsidR="00D751B1" w:rsidRPr="003B0B41">
        <w:rPr>
          <w:sz w:val="22"/>
        </w:rPr>
        <w:t>50</w:t>
      </w:r>
      <w:r w:rsidRPr="003B0B41">
        <w:rPr>
          <w:sz w:val="22"/>
        </w:rPr>
        <w:t xml:space="preserve"> gr. </w:t>
      </w:r>
      <w:r w:rsidR="00EF06E3" w:rsidRPr="003B0B41">
        <w:rPr>
          <w:sz w:val="22"/>
        </w:rPr>
        <w:t>5</w:t>
      </w:r>
      <w:r w:rsidRPr="003B0B41">
        <w:rPr>
          <w:sz w:val="22"/>
        </w:rPr>
        <w:t xml:space="preserve"> cm - na posadzki,  </w:t>
      </w:r>
    </w:p>
    <w:p w14:paraId="3EA432F7" w14:textId="77777777" w:rsidR="00D56252" w:rsidRPr="003B0B41" w:rsidRDefault="001516CA">
      <w:pPr>
        <w:numPr>
          <w:ilvl w:val="1"/>
          <w:numId w:val="13"/>
        </w:numPr>
        <w:spacing w:line="248" w:lineRule="auto"/>
        <w:ind w:hanging="720"/>
        <w:rPr>
          <w:sz w:val="22"/>
        </w:rPr>
      </w:pPr>
      <w:r w:rsidRPr="003B0B41">
        <w:rPr>
          <w:sz w:val="22"/>
        </w:rPr>
        <w:t xml:space="preserve">Określenia podstawowe </w:t>
      </w:r>
    </w:p>
    <w:p w14:paraId="3C440FF6" w14:textId="77777777" w:rsidR="00D56252" w:rsidRPr="003B0B41" w:rsidRDefault="001516CA">
      <w:pPr>
        <w:ind w:left="-5" w:firstLine="708"/>
        <w:rPr>
          <w:sz w:val="22"/>
        </w:rPr>
      </w:pPr>
      <w:r w:rsidRPr="003B0B41">
        <w:rPr>
          <w:sz w:val="22"/>
        </w:rPr>
        <w:t xml:space="preserve">Określenia podane w niniejszej SST są zgodne z obowiązującymi normami oraz określeniami podanymi w SST B-00.00 „Wymagania ogólne” pkt 1.4 </w:t>
      </w:r>
    </w:p>
    <w:p w14:paraId="1F919C43" w14:textId="77777777" w:rsidR="00D56252" w:rsidRPr="003B0B41" w:rsidRDefault="001516CA">
      <w:pPr>
        <w:numPr>
          <w:ilvl w:val="1"/>
          <w:numId w:val="13"/>
        </w:numPr>
        <w:spacing w:line="248" w:lineRule="auto"/>
        <w:ind w:hanging="720"/>
        <w:rPr>
          <w:sz w:val="22"/>
        </w:rPr>
      </w:pPr>
      <w:r w:rsidRPr="003B0B41">
        <w:rPr>
          <w:sz w:val="22"/>
        </w:rPr>
        <w:t xml:space="preserve">Ogólne wymagania dotyczące robót </w:t>
      </w:r>
    </w:p>
    <w:p w14:paraId="3024882A" w14:textId="77777777" w:rsidR="00D56252" w:rsidRPr="003B0B41" w:rsidRDefault="001516CA">
      <w:pPr>
        <w:ind w:left="718"/>
        <w:rPr>
          <w:sz w:val="22"/>
        </w:rPr>
      </w:pPr>
      <w:r w:rsidRPr="003B0B41">
        <w:rPr>
          <w:sz w:val="22"/>
        </w:rPr>
        <w:t xml:space="preserve">Ogólne wymagania dotyczące robót podano w SST „Wymagania ogólne” pkt 1.5.  </w:t>
      </w:r>
    </w:p>
    <w:p w14:paraId="04887439" w14:textId="77777777" w:rsidR="00D56252" w:rsidRPr="003B0B41" w:rsidRDefault="001516CA">
      <w:pPr>
        <w:ind w:left="5"/>
        <w:rPr>
          <w:sz w:val="22"/>
        </w:rPr>
      </w:pPr>
      <w:r w:rsidRPr="003B0B41">
        <w:rPr>
          <w:sz w:val="22"/>
        </w:rPr>
        <w:t xml:space="preserve">Wykonawca jest odpowiedzialny za jakość stosowanych materiałów i wykonywanych robót oraz za ich zgodność z dokumentacją projektową, specyfikacją oraz zaleceniami Inspektora Nadzoru. </w:t>
      </w:r>
    </w:p>
    <w:p w14:paraId="748C76CD" w14:textId="77777777" w:rsidR="00D56252" w:rsidRPr="003B0B41" w:rsidRDefault="001516CA">
      <w:pPr>
        <w:numPr>
          <w:ilvl w:val="0"/>
          <w:numId w:val="15"/>
        </w:numPr>
        <w:spacing w:line="248" w:lineRule="auto"/>
        <w:ind w:hanging="511"/>
        <w:rPr>
          <w:sz w:val="22"/>
        </w:rPr>
      </w:pPr>
      <w:r w:rsidRPr="003B0B41">
        <w:rPr>
          <w:sz w:val="22"/>
        </w:rPr>
        <w:t xml:space="preserve">Materiały </w:t>
      </w:r>
    </w:p>
    <w:p w14:paraId="4BB681C6" w14:textId="77777777" w:rsidR="00D56252" w:rsidRPr="003B0B41" w:rsidRDefault="001516CA">
      <w:pPr>
        <w:numPr>
          <w:ilvl w:val="1"/>
          <w:numId w:val="15"/>
        </w:numPr>
        <w:spacing w:line="248" w:lineRule="auto"/>
        <w:ind w:hanging="720"/>
        <w:rPr>
          <w:sz w:val="22"/>
        </w:rPr>
      </w:pPr>
      <w:r w:rsidRPr="003B0B41">
        <w:rPr>
          <w:sz w:val="22"/>
        </w:rPr>
        <w:t xml:space="preserve">Ogólne wymagania dotyczące materiałów </w:t>
      </w:r>
    </w:p>
    <w:p w14:paraId="339D57AE" w14:textId="77777777" w:rsidR="00D56252" w:rsidRPr="003B0B41" w:rsidRDefault="001516CA">
      <w:pPr>
        <w:ind w:left="5"/>
        <w:rPr>
          <w:sz w:val="22"/>
        </w:rPr>
      </w:pPr>
      <w:r w:rsidRPr="003B0B41">
        <w:rPr>
          <w:sz w:val="22"/>
        </w:rPr>
        <w:lastRenderedPageBreak/>
        <w:t xml:space="preserve">           Ogólne wymagania dotyczące materiałów, ich pozyskania i składowania podano w SST B-00.00 „Wymagania ogólne”  pkt 2. </w:t>
      </w:r>
    </w:p>
    <w:p w14:paraId="36398461" w14:textId="77777777" w:rsidR="00D56252" w:rsidRPr="003B0B41" w:rsidRDefault="001516CA">
      <w:pPr>
        <w:ind w:left="5" w:right="2428"/>
        <w:rPr>
          <w:sz w:val="22"/>
        </w:rPr>
      </w:pPr>
      <w:r w:rsidRPr="003B0B41">
        <w:rPr>
          <w:sz w:val="22"/>
        </w:rPr>
        <w:t xml:space="preserve">Folie PE wg wybranego producenta systemu stosowane jako ochrona konstrukcji i izolacji cieplnej przed wilgocią z wnętrza.  </w:t>
      </w:r>
    </w:p>
    <w:p w14:paraId="579852BB" w14:textId="77777777" w:rsidR="00D56252" w:rsidRPr="003B0B41" w:rsidRDefault="001516CA">
      <w:pPr>
        <w:numPr>
          <w:ilvl w:val="1"/>
          <w:numId w:val="15"/>
        </w:numPr>
        <w:spacing w:line="248" w:lineRule="auto"/>
        <w:ind w:hanging="720"/>
        <w:rPr>
          <w:sz w:val="22"/>
        </w:rPr>
      </w:pPr>
      <w:r w:rsidRPr="003B0B41">
        <w:rPr>
          <w:sz w:val="22"/>
        </w:rPr>
        <w:t xml:space="preserve">Materiały do izolacji termicznych i akustycznych </w:t>
      </w:r>
    </w:p>
    <w:p w14:paraId="09AAB371" w14:textId="77777777" w:rsidR="00D56252" w:rsidRPr="003B0B41" w:rsidRDefault="001516CA">
      <w:pPr>
        <w:spacing w:line="248" w:lineRule="auto"/>
        <w:ind w:left="-5"/>
        <w:rPr>
          <w:sz w:val="22"/>
        </w:rPr>
      </w:pPr>
      <w:r w:rsidRPr="003B0B41">
        <w:rPr>
          <w:sz w:val="22"/>
        </w:rPr>
        <w:t xml:space="preserve">Płyty styropianowe </w:t>
      </w:r>
    </w:p>
    <w:p w14:paraId="74B2B1EA" w14:textId="77777777" w:rsidR="00D56252" w:rsidRPr="003B0B41" w:rsidRDefault="001516CA">
      <w:pPr>
        <w:ind w:left="5"/>
        <w:rPr>
          <w:sz w:val="22"/>
        </w:rPr>
      </w:pPr>
      <w:r w:rsidRPr="003B0B41">
        <w:rPr>
          <w:sz w:val="22"/>
        </w:rPr>
        <w:t xml:space="preserve">Styropian stosowany w budownictwie  powinien odpowiadać wymaganiom określonym w normie: PN-EN13163:2004 Wyroby do izolacji cieplnej w budownictwie .  </w:t>
      </w:r>
    </w:p>
    <w:p w14:paraId="0660633C" w14:textId="77777777" w:rsidR="00D56252" w:rsidRPr="003B0B41" w:rsidRDefault="001516CA">
      <w:pPr>
        <w:ind w:left="5"/>
        <w:rPr>
          <w:sz w:val="22"/>
        </w:rPr>
      </w:pPr>
      <w:r w:rsidRPr="003B0B41">
        <w:rPr>
          <w:sz w:val="22"/>
        </w:rPr>
        <w:t xml:space="preserve">Płyty styropianowe: </w:t>
      </w:r>
    </w:p>
    <w:p w14:paraId="3ACBA6C6" w14:textId="77777777" w:rsidR="00D56252" w:rsidRPr="003B0B41" w:rsidRDefault="001516CA">
      <w:pPr>
        <w:numPr>
          <w:ilvl w:val="0"/>
          <w:numId w:val="16"/>
        </w:numPr>
        <w:ind w:hanging="122"/>
        <w:rPr>
          <w:sz w:val="22"/>
        </w:rPr>
      </w:pPr>
      <w:r w:rsidRPr="003B0B41">
        <w:rPr>
          <w:sz w:val="22"/>
        </w:rPr>
        <w:t xml:space="preserve">EPS100 – ocieplenie posadzek. </w:t>
      </w:r>
    </w:p>
    <w:p w14:paraId="31C9D9B0" w14:textId="77777777" w:rsidR="00D56252" w:rsidRPr="003B0B41" w:rsidRDefault="001516CA">
      <w:pPr>
        <w:numPr>
          <w:ilvl w:val="0"/>
          <w:numId w:val="16"/>
        </w:numPr>
        <w:ind w:hanging="122"/>
        <w:rPr>
          <w:sz w:val="22"/>
        </w:rPr>
      </w:pPr>
      <w:r w:rsidRPr="003B0B41">
        <w:rPr>
          <w:sz w:val="22"/>
        </w:rPr>
        <w:t xml:space="preserve">dedykowany do podłóg </w:t>
      </w:r>
      <w:proofErr w:type="spellStart"/>
      <w:r w:rsidRPr="003B0B41">
        <w:rPr>
          <w:sz w:val="22"/>
        </w:rPr>
        <w:t>pływajacych</w:t>
      </w:r>
      <w:proofErr w:type="spellEnd"/>
      <w:r w:rsidRPr="003B0B41">
        <w:rPr>
          <w:sz w:val="22"/>
        </w:rPr>
        <w:t xml:space="preserve"> styropian akustyczny . </w:t>
      </w:r>
    </w:p>
    <w:p w14:paraId="27B11406" w14:textId="77777777" w:rsidR="00D56252" w:rsidRPr="003B0B41" w:rsidRDefault="001516CA">
      <w:pPr>
        <w:ind w:left="5"/>
        <w:rPr>
          <w:sz w:val="22"/>
        </w:rPr>
      </w:pPr>
      <w:r w:rsidRPr="003B0B41">
        <w:rPr>
          <w:sz w:val="22"/>
        </w:rPr>
        <w:t xml:space="preserve">Na powierzchni płyt styropianowych przeznaczonych do ocieplania nie powinno być kawern głębszych niż 5 mm. Krawędzie winny być proste i nie uszkodzone. Struktura płyt na całej powierzchni powinna być jednorodna. Granulki powinny być połączone tak, aby nie można było ich oddzielić od siebie. Styropian winien wykazywać odporność na działanie temperatury do 80 </w:t>
      </w:r>
      <w:proofErr w:type="spellStart"/>
      <w:r w:rsidRPr="003B0B41">
        <w:rPr>
          <w:sz w:val="22"/>
          <w:vertAlign w:val="superscript"/>
        </w:rPr>
        <w:t>o</w:t>
      </w:r>
      <w:r w:rsidRPr="003B0B41">
        <w:rPr>
          <w:sz w:val="22"/>
        </w:rPr>
        <w:t>C.</w:t>
      </w:r>
      <w:proofErr w:type="spellEnd"/>
      <w:r w:rsidRPr="003B0B41">
        <w:rPr>
          <w:sz w:val="22"/>
        </w:rPr>
        <w:t xml:space="preserve"> Płyty styropianowe mogą być stosowane do izolowania ścian, stropów, stropodachów i podłóg.  Można je przyklejać lepikiem asfaltowym zaprawą cementową, gipsem lub klejami bez rozpuszczalników. Styropian jest wrażliwy na działanie rozpuszczalników  (np. solwentnafta, benzyna) wchodzących w skład roztworów i lepików stosowanych na zimno (np. </w:t>
      </w:r>
      <w:proofErr w:type="spellStart"/>
      <w:r w:rsidRPr="003B0B41">
        <w:rPr>
          <w:sz w:val="22"/>
        </w:rPr>
        <w:t>abizol</w:t>
      </w:r>
      <w:proofErr w:type="spellEnd"/>
      <w:r w:rsidRPr="003B0B41">
        <w:rPr>
          <w:sz w:val="22"/>
        </w:rPr>
        <w:t xml:space="preserve">, </w:t>
      </w:r>
      <w:proofErr w:type="spellStart"/>
      <w:r w:rsidRPr="003B0B41">
        <w:rPr>
          <w:sz w:val="22"/>
        </w:rPr>
        <w:t>bitizol</w:t>
      </w:r>
      <w:proofErr w:type="spellEnd"/>
      <w:r w:rsidRPr="003B0B41">
        <w:rPr>
          <w:sz w:val="22"/>
        </w:rPr>
        <w:t xml:space="preserve">), klejów (np. butapren) i kitów (np. </w:t>
      </w:r>
      <w:proofErr w:type="spellStart"/>
      <w:r w:rsidRPr="003B0B41">
        <w:rPr>
          <w:sz w:val="22"/>
        </w:rPr>
        <w:t>polkit</w:t>
      </w:r>
      <w:proofErr w:type="spellEnd"/>
      <w:r w:rsidRPr="003B0B41">
        <w:rPr>
          <w:sz w:val="22"/>
        </w:rPr>
        <w:t xml:space="preserve">) i z tego względu nie wolno łączyć tych wyrobów ze styropianem.  </w:t>
      </w:r>
    </w:p>
    <w:p w14:paraId="4F59F0E9" w14:textId="77777777" w:rsidR="00D56252" w:rsidRPr="003B0B41" w:rsidRDefault="001516CA">
      <w:pPr>
        <w:ind w:left="5"/>
        <w:rPr>
          <w:sz w:val="22"/>
        </w:rPr>
      </w:pPr>
      <w:r w:rsidRPr="003B0B41">
        <w:rPr>
          <w:sz w:val="22"/>
        </w:rPr>
        <w:t>WSPÓŁCZYNNIK PRZEWODZENIA CIEPŁA λ= 0,032 W/</w:t>
      </w:r>
      <w:proofErr w:type="spellStart"/>
      <w:r w:rsidRPr="003B0B41">
        <w:rPr>
          <w:sz w:val="22"/>
        </w:rPr>
        <w:t>mK</w:t>
      </w:r>
      <w:proofErr w:type="spellEnd"/>
      <w:r w:rsidRPr="003B0B41">
        <w:rPr>
          <w:sz w:val="22"/>
        </w:rPr>
        <w:t xml:space="preserve"> (w temp. 10°C ) </w:t>
      </w:r>
    </w:p>
    <w:p w14:paraId="487C0677" w14:textId="77777777" w:rsidR="00D56252" w:rsidRPr="003B0B41" w:rsidRDefault="001516CA">
      <w:pPr>
        <w:ind w:left="5"/>
        <w:rPr>
          <w:sz w:val="22"/>
        </w:rPr>
      </w:pPr>
      <w:r w:rsidRPr="003B0B41">
        <w:rPr>
          <w:sz w:val="22"/>
        </w:rPr>
        <w:t xml:space="preserve">Krawędzie płyt mogą być nie frezowane lub też frezowane na dwa sposoby: na zakładkę lub na </w:t>
      </w:r>
      <w:proofErr w:type="spellStart"/>
      <w:r w:rsidRPr="003B0B41">
        <w:rPr>
          <w:sz w:val="22"/>
        </w:rPr>
        <w:t>piórowpust</w:t>
      </w:r>
      <w:proofErr w:type="spellEnd"/>
      <w:r w:rsidRPr="003B0B41">
        <w:rPr>
          <w:sz w:val="22"/>
        </w:rPr>
        <w:t xml:space="preserve">. </w:t>
      </w:r>
    </w:p>
    <w:p w14:paraId="5910EBAE" w14:textId="77777777" w:rsidR="00D56252" w:rsidRPr="003B0B41" w:rsidRDefault="001516CA">
      <w:pPr>
        <w:spacing w:line="250" w:lineRule="auto"/>
        <w:ind w:left="-5" w:right="1014"/>
        <w:jc w:val="left"/>
        <w:rPr>
          <w:sz w:val="22"/>
        </w:rPr>
      </w:pPr>
      <w:r w:rsidRPr="003B0B41">
        <w:rPr>
          <w:sz w:val="22"/>
        </w:rPr>
        <w:t xml:space="preserve">Szczegółowe wymagania dotyczące styropianów określone są w aprobatach technicznych ITB stwierdzających przydatność do stosowania w budownictwie. Wełna mineralna  </w:t>
      </w:r>
      <w:r w:rsidRPr="003B0B41">
        <w:rPr>
          <w:sz w:val="22"/>
          <w:u w:val="single" w:color="000000"/>
        </w:rPr>
        <w:t>Dane techniczne</w:t>
      </w:r>
      <w:r w:rsidRPr="003B0B41">
        <w:rPr>
          <w:sz w:val="22"/>
        </w:rPr>
        <w:t xml:space="preserve">: </w:t>
      </w:r>
    </w:p>
    <w:p w14:paraId="792E53FD" w14:textId="77777777" w:rsidR="00D56252" w:rsidRPr="003B0B41" w:rsidRDefault="001516CA">
      <w:pPr>
        <w:ind w:left="5"/>
        <w:rPr>
          <w:sz w:val="22"/>
        </w:rPr>
      </w:pPr>
      <w:r w:rsidRPr="003B0B41">
        <w:rPr>
          <w:sz w:val="22"/>
        </w:rPr>
        <w:t>WSPÓŁCZYNNIK PRZEWODZENIA CIEPŁA λ≤0,032W/</w:t>
      </w:r>
      <w:proofErr w:type="spellStart"/>
      <w:r w:rsidRPr="003B0B41">
        <w:rPr>
          <w:sz w:val="22"/>
        </w:rPr>
        <w:t>mK</w:t>
      </w:r>
      <w:proofErr w:type="spellEnd"/>
      <w:r w:rsidRPr="003B0B41">
        <w:rPr>
          <w:sz w:val="22"/>
        </w:rPr>
        <w:t xml:space="preserve">  </w:t>
      </w:r>
    </w:p>
    <w:p w14:paraId="015912B1" w14:textId="77777777" w:rsidR="00D56252" w:rsidRPr="003B0B41" w:rsidRDefault="001516CA">
      <w:pPr>
        <w:ind w:left="5"/>
        <w:rPr>
          <w:sz w:val="22"/>
        </w:rPr>
      </w:pPr>
      <w:r w:rsidRPr="003B0B41">
        <w:rPr>
          <w:sz w:val="22"/>
        </w:rPr>
        <w:t xml:space="preserve">Szczegółowe wymagania dotyczące wełny szklanej określone są w aprobatach technicznych ITB stwierdzających przydatność do stosowania w budownictwie. </w:t>
      </w:r>
    </w:p>
    <w:p w14:paraId="2E72D8E4" w14:textId="77777777" w:rsidR="00D56252" w:rsidRPr="003B0B41" w:rsidRDefault="001516CA">
      <w:pPr>
        <w:numPr>
          <w:ilvl w:val="0"/>
          <w:numId w:val="17"/>
        </w:numPr>
        <w:spacing w:line="248" w:lineRule="auto"/>
        <w:ind w:hanging="220"/>
        <w:rPr>
          <w:sz w:val="22"/>
        </w:rPr>
      </w:pPr>
      <w:r w:rsidRPr="003B0B41">
        <w:rPr>
          <w:sz w:val="22"/>
        </w:rPr>
        <w:t xml:space="preserve">Sprzęt </w:t>
      </w:r>
    </w:p>
    <w:p w14:paraId="06F76957" w14:textId="77777777" w:rsidR="00D56252" w:rsidRPr="003B0B41" w:rsidRDefault="001516CA">
      <w:pPr>
        <w:numPr>
          <w:ilvl w:val="1"/>
          <w:numId w:val="17"/>
        </w:numPr>
        <w:spacing w:line="248" w:lineRule="auto"/>
        <w:ind w:hanging="415"/>
        <w:rPr>
          <w:sz w:val="22"/>
        </w:rPr>
      </w:pPr>
      <w:r w:rsidRPr="003B0B41">
        <w:rPr>
          <w:sz w:val="22"/>
        </w:rPr>
        <w:t xml:space="preserve">Ogólne wymagania dotyczące sprzętu </w:t>
      </w:r>
    </w:p>
    <w:p w14:paraId="5C90DF28" w14:textId="77777777" w:rsidR="00D56252" w:rsidRPr="003B0B41" w:rsidRDefault="001516CA">
      <w:pPr>
        <w:ind w:left="5"/>
        <w:rPr>
          <w:sz w:val="22"/>
        </w:rPr>
      </w:pPr>
      <w:r w:rsidRPr="003B0B41">
        <w:rPr>
          <w:sz w:val="22"/>
        </w:rPr>
        <w:t xml:space="preserve">Ogólne wymagania dotyczące sprzętu podano w SST „Wymagania ogólne” pkt 3. </w:t>
      </w:r>
    </w:p>
    <w:p w14:paraId="3CCDF658" w14:textId="77777777" w:rsidR="00D56252" w:rsidRPr="003B0B41" w:rsidRDefault="001516CA">
      <w:pPr>
        <w:numPr>
          <w:ilvl w:val="1"/>
          <w:numId w:val="17"/>
        </w:numPr>
        <w:spacing w:line="248" w:lineRule="auto"/>
        <w:ind w:hanging="415"/>
        <w:rPr>
          <w:sz w:val="22"/>
        </w:rPr>
      </w:pPr>
      <w:r w:rsidRPr="003B0B41">
        <w:rPr>
          <w:sz w:val="22"/>
        </w:rPr>
        <w:t xml:space="preserve">Sprzęt do wykonania robót </w:t>
      </w:r>
    </w:p>
    <w:p w14:paraId="44706EA0" w14:textId="77777777" w:rsidR="00D56252" w:rsidRPr="003B0B41" w:rsidRDefault="001516CA">
      <w:pPr>
        <w:ind w:left="5"/>
        <w:rPr>
          <w:sz w:val="22"/>
        </w:rPr>
      </w:pPr>
      <w:r w:rsidRPr="003B0B41">
        <w:rPr>
          <w:sz w:val="22"/>
        </w:rPr>
        <w:t xml:space="preserve">Roboty można wykonać przy użyciu dowolnego sprzętu zgodnie z zaleceniami producentów poszczególnych materiałów.  </w:t>
      </w:r>
    </w:p>
    <w:p w14:paraId="2850D61B" w14:textId="77777777" w:rsidR="00D56252" w:rsidRPr="003B0B41" w:rsidRDefault="001516CA">
      <w:pPr>
        <w:ind w:left="5"/>
        <w:rPr>
          <w:sz w:val="22"/>
        </w:rPr>
      </w:pPr>
      <w:r w:rsidRPr="003B0B41">
        <w:rPr>
          <w:sz w:val="22"/>
        </w:rPr>
        <w:t xml:space="preserve">Wykonywanie robót izolacyjnych należy wykonywać przy użyciu drobnego sprzętu budowlanego i elektronarzędzi.  </w:t>
      </w:r>
    </w:p>
    <w:p w14:paraId="6D367D18" w14:textId="77777777" w:rsidR="00D56252" w:rsidRPr="003B0B41" w:rsidRDefault="001516CA">
      <w:pPr>
        <w:numPr>
          <w:ilvl w:val="0"/>
          <w:numId w:val="17"/>
        </w:numPr>
        <w:spacing w:line="248" w:lineRule="auto"/>
        <w:ind w:hanging="220"/>
        <w:rPr>
          <w:sz w:val="22"/>
        </w:rPr>
      </w:pPr>
      <w:r w:rsidRPr="003B0B41">
        <w:rPr>
          <w:sz w:val="22"/>
        </w:rPr>
        <w:t xml:space="preserve">Transport </w:t>
      </w:r>
    </w:p>
    <w:p w14:paraId="5E69E645" w14:textId="77777777" w:rsidR="00D56252" w:rsidRPr="003B0B41" w:rsidRDefault="001516CA">
      <w:pPr>
        <w:numPr>
          <w:ilvl w:val="1"/>
          <w:numId w:val="17"/>
        </w:numPr>
        <w:spacing w:line="248" w:lineRule="auto"/>
        <w:ind w:hanging="415"/>
        <w:rPr>
          <w:sz w:val="22"/>
        </w:rPr>
      </w:pPr>
      <w:r w:rsidRPr="003B0B41">
        <w:rPr>
          <w:sz w:val="22"/>
        </w:rPr>
        <w:t xml:space="preserve">Ogólne wymagania dotyczące transportu </w:t>
      </w:r>
    </w:p>
    <w:p w14:paraId="1FB3DC48" w14:textId="77777777" w:rsidR="00D56252" w:rsidRPr="003B0B41" w:rsidRDefault="001516CA">
      <w:pPr>
        <w:ind w:left="5"/>
        <w:rPr>
          <w:sz w:val="22"/>
        </w:rPr>
      </w:pPr>
      <w:r w:rsidRPr="003B0B41">
        <w:rPr>
          <w:sz w:val="22"/>
        </w:rPr>
        <w:t xml:space="preserve">Ogólne wymagania dotyczące transportu podano w SST „Wymagania ogólne” pkt 4. </w:t>
      </w:r>
    </w:p>
    <w:p w14:paraId="52166942" w14:textId="77777777" w:rsidR="00D56252" w:rsidRPr="003B0B41" w:rsidRDefault="001516CA">
      <w:pPr>
        <w:numPr>
          <w:ilvl w:val="1"/>
          <w:numId w:val="17"/>
        </w:numPr>
        <w:ind w:hanging="415"/>
        <w:rPr>
          <w:sz w:val="22"/>
        </w:rPr>
      </w:pPr>
      <w:r w:rsidRPr="003B0B41">
        <w:rPr>
          <w:sz w:val="22"/>
        </w:rPr>
        <w:t xml:space="preserve">Załadunek, transport, rozładunek i składowanie materiałów powinny odbywać się tak, aby zachować ich dobry stan techniczny oraz wymagania stawiane poszczególnym materiałom przez producentów. </w:t>
      </w:r>
    </w:p>
    <w:p w14:paraId="40D0DE2C" w14:textId="77777777" w:rsidR="00D56252" w:rsidRPr="003B0B41" w:rsidRDefault="001516CA">
      <w:pPr>
        <w:ind w:left="5"/>
        <w:rPr>
          <w:sz w:val="22"/>
        </w:rPr>
      </w:pPr>
      <w:r w:rsidRPr="003B0B41">
        <w:rPr>
          <w:sz w:val="22"/>
        </w:rPr>
        <w:t xml:space="preserve">Instrukcja winna być dostarczona odbiorcom w języku polskim.  </w:t>
      </w:r>
    </w:p>
    <w:p w14:paraId="27E8059E" w14:textId="77777777" w:rsidR="00D56252" w:rsidRPr="003B0B41" w:rsidRDefault="001516CA">
      <w:pPr>
        <w:ind w:left="5"/>
        <w:rPr>
          <w:sz w:val="22"/>
        </w:rPr>
      </w:pPr>
      <w:r w:rsidRPr="003B0B41">
        <w:rPr>
          <w:sz w:val="22"/>
        </w:rPr>
        <w:t xml:space="preserve">Preparaty do gruntowania dostarczane są w pojemnikach. W suchym pomieszczeniu, w temperaturze dodatniej, w pojemniku oryginalnie zamkniętym można przechowywać co najmniej 6 miesięcy. Na każdym opakowaniu powinna znajdować się etykieta zawierająca: </w:t>
      </w:r>
    </w:p>
    <w:p w14:paraId="0B2C4AC1" w14:textId="77777777" w:rsidR="00D56252" w:rsidRPr="003B0B41" w:rsidRDefault="001516CA">
      <w:pPr>
        <w:numPr>
          <w:ilvl w:val="0"/>
          <w:numId w:val="18"/>
        </w:numPr>
        <w:ind w:hanging="360"/>
        <w:rPr>
          <w:sz w:val="22"/>
        </w:rPr>
      </w:pPr>
      <w:r w:rsidRPr="003B0B41">
        <w:rPr>
          <w:sz w:val="22"/>
        </w:rPr>
        <w:t xml:space="preserve">nazwę i adres producenta, </w:t>
      </w:r>
    </w:p>
    <w:p w14:paraId="3D3C851C" w14:textId="77777777" w:rsidR="00D56252" w:rsidRPr="003B0B41" w:rsidRDefault="001516CA">
      <w:pPr>
        <w:numPr>
          <w:ilvl w:val="0"/>
          <w:numId w:val="18"/>
        </w:numPr>
        <w:ind w:hanging="360"/>
        <w:rPr>
          <w:sz w:val="22"/>
        </w:rPr>
      </w:pPr>
      <w:r w:rsidRPr="003B0B41">
        <w:rPr>
          <w:sz w:val="22"/>
        </w:rPr>
        <w:t xml:space="preserve">nazwę wyrobu wg aprobaty technicznej jaką wyrób uzyskał, </w:t>
      </w:r>
    </w:p>
    <w:p w14:paraId="55CB6973" w14:textId="77777777" w:rsidR="00D56252" w:rsidRPr="003B0B41" w:rsidRDefault="001516CA">
      <w:pPr>
        <w:numPr>
          <w:ilvl w:val="0"/>
          <w:numId w:val="18"/>
        </w:numPr>
        <w:ind w:hanging="360"/>
        <w:rPr>
          <w:sz w:val="22"/>
        </w:rPr>
      </w:pPr>
      <w:r w:rsidRPr="003B0B41">
        <w:rPr>
          <w:sz w:val="22"/>
        </w:rPr>
        <w:t xml:space="preserve">datę produkcji i nr partii, </w:t>
      </w:r>
    </w:p>
    <w:p w14:paraId="7799384A" w14:textId="77777777" w:rsidR="00D56252" w:rsidRPr="003B0B41" w:rsidRDefault="001516CA">
      <w:pPr>
        <w:numPr>
          <w:ilvl w:val="0"/>
          <w:numId w:val="18"/>
        </w:numPr>
        <w:ind w:hanging="360"/>
        <w:rPr>
          <w:sz w:val="22"/>
        </w:rPr>
      </w:pPr>
      <w:r w:rsidRPr="003B0B41">
        <w:rPr>
          <w:sz w:val="22"/>
        </w:rPr>
        <w:t xml:space="preserve">wymiary, </w:t>
      </w:r>
    </w:p>
    <w:p w14:paraId="4C117514" w14:textId="77777777" w:rsidR="00D56252" w:rsidRPr="003B0B41" w:rsidRDefault="001516CA">
      <w:pPr>
        <w:numPr>
          <w:ilvl w:val="0"/>
          <w:numId w:val="18"/>
        </w:numPr>
        <w:ind w:hanging="360"/>
        <w:rPr>
          <w:sz w:val="22"/>
        </w:rPr>
      </w:pPr>
      <w:r w:rsidRPr="003B0B41">
        <w:rPr>
          <w:sz w:val="22"/>
        </w:rPr>
        <w:t xml:space="preserve">numer aprobaty technicznej, </w:t>
      </w:r>
    </w:p>
    <w:p w14:paraId="44F662F6" w14:textId="77777777" w:rsidR="00EF06E3" w:rsidRPr="003B0B41" w:rsidRDefault="001516CA">
      <w:pPr>
        <w:numPr>
          <w:ilvl w:val="0"/>
          <w:numId w:val="18"/>
        </w:numPr>
        <w:ind w:hanging="360"/>
        <w:rPr>
          <w:sz w:val="22"/>
        </w:rPr>
      </w:pPr>
      <w:r w:rsidRPr="003B0B41">
        <w:rPr>
          <w:sz w:val="22"/>
        </w:rPr>
        <w:lastRenderedPageBreak/>
        <w:t xml:space="preserve">nr certyfikatu na znak bezpieczeństwa, </w:t>
      </w:r>
    </w:p>
    <w:p w14:paraId="54C56664" w14:textId="38CC3646" w:rsidR="00D56252" w:rsidRPr="003B0B41" w:rsidRDefault="001516CA">
      <w:pPr>
        <w:numPr>
          <w:ilvl w:val="0"/>
          <w:numId w:val="18"/>
        </w:numPr>
        <w:ind w:hanging="360"/>
        <w:rPr>
          <w:sz w:val="22"/>
        </w:rPr>
      </w:pPr>
      <w:r w:rsidRPr="003B0B41">
        <w:rPr>
          <w:sz w:val="22"/>
        </w:rPr>
        <w:t xml:space="preserve">znak budowlany. </w:t>
      </w:r>
    </w:p>
    <w:p w14:paraId="33F5FA46" w14:textId="77777777" w:rsidR="00D56252" w:rsidRPr="003B0B41" w:rsidRDefault="001516CA">
      <w:pPr>
        <w:ind w:left="5"/>
        <w:rPr>
          <w:sz w:val="22"/>
        </w:rPr>
      </w:pPr>
      <w:r w:rsidRPr="003B0B41">
        <w:rPr>
          <w:sz w:val="22"/>
        </w:rPr>
        <w:t xml:space="preserve">Transport materiałów odbywa się przy w sposób zabezpieczający je przed przesuwaniem podczas jazdy, uszkodzeniem i zniszczeniem, określony w instrukcji przez Producenta i dostosowanej do polskich przepisów przewozowych. </w:t>
      </w:r>
    </w:p>
    <w:p w14:paraId="51917761" w14:textId="77777777" w:rsidR="00D56252" w:rsidRPr="003B0B41" w:rsidRDefault="001516CA">
      <w:pPr>
        <w:numPr>
          <w:ilvl w:val="0"/>
          <w:numId w:val="19"/>
        </w:numPr>
        <w:spacing w:line="248" w:lineRule="auto"/>
        <w:ind w:hanging="220"/>
        <w:rPr>
          <w:sz w:val="22"/>
        </w:rPr>
      </w:pPr>
      <w:r w:rsidRPr="003B0B41">
        <w:rPr>
          <w:sz w:val="22"/>
        </w:rPr>
        <w:t xml:space="preserve">Wykonanie robót </w:t>
      </w:r>
    </w:p>
    <w:p w14:paraId="549DB441" w14:textId="77777777" w:rsidR="00D56252" w:rsidRPr="003B0B41" w:rsidRDefault="001516CA">
      <w:pPr>
        <w:ind w:left="370"/>
        <w:rPr>
          <w:sz w:val="22"/>
        </w:rPr>
      </w:pPr>
      <w:r w:rsidRPr="003B0B41">
        <w:rPr>
          <w:sz w:val="22"/>
        </w:rPr>
        <w:t xml:space="preserve">Ogólne zasady wykonania robót podano w SST  „Wymagania ogólne” pkt 5. </w:t>
      </w:r>
    </w:p>
    <w:p w14:paraId="411910A8" w14:textId="77777777" w:rsidR="00D56252" w:rsidRPr="003B0B41" w:rsidRDefault="001516CA">
      <w:pPr>
        <w:numPr>
          <w:ilvl w:val="1"/>
          <w:numId w:val="19"/>
        </w:numPr>
        <w:spacing w:line="248" w:lineRule="auto"/>
        <w:ind w:hanging="359"/>
        <w:rPr>
          <w:sz w:val="22"/>
        </w:rPr>
      </w:pPr>
      <w:r w:rsidRPr="003B0B41">
        <w:rPr>
          <w:sz w:val="22"/>
        </w:rPr>
        <w:t xml:space="preserve">Warunki przystąpienia do robót </w:t>
      </w:r>
    </w:p>
    <w:p w14:paraId="79A0DE36" w14:textId="77777777" w:rsidR="00D56252" w:rsidRPr="003B0B41" w:rsidRDefault="001516CA">
      <w:pPr>
        <w:ind w:left="5"/>
        <w:rPr>
          <w:sz w:val="22"/>
        </w:rPr>
      </w:pPr>
      <w:r w:rsidRPr="003B0B41">
        <w:rPr>
          <w:sz w:val="22"/>
        </w:rPr>
        <w:t xml:space="preserve">Przed przystąpieniem do wykonywania izolacji powinny być zakończone wszystkie roboty stanu surowego, roboty instalacyjne podtynkowe, </w:t>
      </w:r>
      <w:proofErr w:type="spellStart"/>
      <w:r w:rsidRPr="003B0B41">
        <w:rPr>
          <w:sz w:val="22"/>
        </w:rPr>
        <w:t>podposadzkowe</w:t>
      </w:r>
      <w:proofErr w:type="spellEnd"/>
      <w:r w:rsidRPr="003B0B41">
        <w:rPr>
          <w:sz w:val="22"/>
        </w:rPr>
        <w:t xml:space="preserve">, zamurowane przebicia i bruzdy, obsadzone wpusty, przepusty itp. elementy. </w:t>
      </w:r>
    </w:p>
    <w:p w14:paraId="2B79AE03" w14:textId="77777777" w:rsidR="00D56252" w:rsidRPr="003B0B41" w:rsidRDefault="001516CA">
      <w:pPr>
        <w:numPr>
          <w:ilvl w:val="1"/>
          <w:numId w:val="19"/>
        </w:numPr>
        <w:spacing w:line="248" w:lineRule="auto"/>
        <w:ind w:hanging="359"/>
        <w:rPr>
          <w:sz w:val="22"/>
        </w:rPr>
      </w:pPr>
      <w:r w:rsidRPr="003B0B41">
        <w:rPr>
          <w:sz w:val="22"/>
        </w:rPr>
        <w:t xml:space="preserve">Izolacje p. wodne i przeciwwilgociowe  </w:t>
      </w:r>
    </w:p>
    <w:p w14:paraId="76156E3F" w14:textId="77777777" w:rsidR="00D56252" w:rsidRPr="003B0B41" w:rsidRDefault="001516CA">
      <w:pPr>
        <w:ind w:left="5"/>
        <w:rPr>
          <w:sz w:val="22"/>
        </w:rPr>
      </w:pPr>
      <w:r w:rsidRPr="003B0B41">
        <w:rPr>
          <w:sz w:val="22"/>
        </w:rPr>
        <w:t xml:space="preserve">Folia przeciwwilgociowa pełni funkcję zabezpieczenia izolacji termicznej i warstw przegród budowlanych przed przenikaniem pary wodnej i wilgoci z podłoża.  </w:t>
      </w:r>
    </w:p>
    <w:p w14:paraId="2F3359D4" w14:textId="77777777" w:rsidR="00D56252" w:rsidRPr="003B0B41" w:rsidRDefault="001516CA">
      <w:pPr>
        <w:ind w:left="5"/>
        <w:rPr>
          <w:sz w:val="22"/>
        </w:rPr>
      </w:pPr>
      <w:r w:rsidRPr="003B0B41">
        <w:rPr>
          <w:sz w:val="22"/>
        </w:rPr>
        <w:t xml:space="preserve">Izolacje przeciwwilgociowe zaprojektowane zostały jako jednowarstwowe. Folia jest klejona do podkładu. Arkusze folii winny być wstępnie naprężone  do uzyskania powierzchni bez pofalowań i załamań. Arkusze na powierzchniach ze spadkiem układa się zgodnie z kierunkiem spływu wód. Szczelność układów zapewnia się poprzez klejenie zakładów sąsiednich arkuszy folii taśmą uszczelniającą i obustronnie klejącą. Zakład arkuszy winien wynosić min. 15 cm. Wolne krawędzie arkuszy folii powinny być szczelnie mocowane do elementów okalających taśmą klejącą aluminiową. Uszkodzenia folii można naprawiać stosując łaty z zastosowanej folii klejone taśmą dwustronną. </w:t>
      </w:r>
    </w:p>
    <w:p w14:paraId="6009E611" w14:textId="77777777" w:rsidR="00D56252" w:rsidRPr="003B0B41" w:rsidRDefault="001516CA">
      <w:pPr>
        <w:numPr>
          <w:ilvl w:val="1"/>
          <w:numId w:val="19"/>
        </w:numPr>
        <w:spacing w:line="248" w:lineRule="auto"/>
        <w:ind w:hanging="359"/>
        <w:rPr>
          <w:sz w:val="22"/>
        </w:rPr>
      </w:pPr>
      <w:r w:rsidRPr="003B0B41">
        <w:rPr>
          <w:sz w:val="22"/>
        </w:rPr>
        <w:t xml:space="preserve">Izolacje termiczne i akustyczne </w:t>
      </w:r>
    </w:p>
    <w:p w14:paraId="76CC0206" w14:textId="77777777" w:rsidR="00D56252" w:rsidRPr="003B0B41" w:rsidRDefault="001516CA">
      <w:pPr>
        <w:spacing w:line="248" w:lineRule="auto"/>
        <w:ind w:left="-5"/>
        <w:rPr>
          <w:sz w:val="22"/>
        </w:rPr>
      </w:pPr>
      <w:r w:rsidRPr="003B0B41">
        <w:rPr>
          <w:sz w:val="22"/>
        </w:rPr>
        <w:t xml:space="preserve">Warunki przystąpienia do robót </w:t>
      </w:r>
    </w:p>
    <w:p w14:paraId="0B7696F2" w14:textId="77777777" w:rsidR="00D56252" w:rsidRPr="003B0B41" w:rsidRDefault="001516CA">
      <w:pPr>
        <w:ind w:left="5"/>
        <w:rPr>
          <w:sz w:val="22"/>
        </w:rPr>
      </w:pPr>
      <w:r w:rsidRPr="003B0B41">
        <w:rPr>
          <w:sz w:val="22"/>
        </w:rPr>
        <w:t xml:space="preserve">Przed przystąpieniem do wykonywania okładzin z płyt termoizolacyjnych powinny być zakończone wszystkie roboty stanu surowego, roboty instalacyjne podtynkowe, zamurowane przebicia i bruzdy, obsadzone ościeżnice drzwiowe i okienne. </w:t>
      </w:r>
    </w:p>
    <w:p w14:paraId="5F8971A4" w14:textId="77777777" w:rsidR="00D56252" w:rsidRPr="003B0B41" w:rsidRDefault="001516CA">
      <w:pPr>
        <w:ind w:left="5"/>
        <w:rPr>
          <w:sz w:val="22"/>
        </w:rPr>
      </w:pPr>
      <w:r w:rsidRPr="003B0B41">
        <w:rPr>
          <w:sz w:val="22"/>
        </w:rPr>
        <w:t xml:space="preserve">Do wykonania robót termoizolacyjnych należy stosować materiały w stanie </w:t>
      </w:r>
      <w:proofErr w:type="spellStart"/>
      <w:r w:rsidRPr="003B0B41">
        <w:rPr>
          <w:sz w:val="22"/>
        </w:rPr>
        <w:t>powietrznosuchym</w:t>
      </w:r>
      <w:proofErr w:type="spellEnd"/>
      <w:r w:rsidRPr="003B0B41">
        <w:rPr>
          <w:sz w:val="22"/>
        </w:rPr>
        <w:t xml:space="preserve">. W czasie wbudowywania materiałów izolację należy chronić przed zawilgoceniem wodą deszczową, bądź zarobową. Roboty termoizolacyjne powinny być wykonywane w temperaturze dodatniej. Dopuszczalne jest kontynuowanie robót w warunkach zimowych przy ograniczeniu do robót bez procesów mokrych. Warstwy ocieplające winny być wbudowane w sposób uniemożliwiający zawilgoceniu parą wodną w czasie użytkowania budynku, bądź z innych źródeł. </w:t>
      </w:r>
    </w:p>
    <w:p w14:paraId="36D99578" w14:textId="77777777" w:rsidR="00D56252" w:rsidRPr="003B0B41" w:rsidRDefault="001516CA">
      <w:pPr>
        <w:ind w:left="5"/>
        <w:rPr>
          <w:sz w:val="22"/>
        </w:rPr>
      </w:pPr>
      <w:r w:rsidRPr="003B0B41">
        <w:rPr>
          <w:sz w:val="22"/>
        </w:rPr>
        <w:t xml:space="preserve">Warstwa izolacji powinna być ciągłą i mieć stałą grubość zgodnie z projektem. Płyty w warstwie pojedynczej powinny być układane na styk lub na zakład (frezowane), bądź mijankowo przy większej ilości warstw płyt. </w:t>
      </w:r>
    </w:p>
    <w:p w14:paraId="5447DDDB" w14:textId="77777777" w:rsidR="00D56252" w:rsidRPr="003B0B41" w:rsidRDefault="001516CA">
      <w:pPr>
        <w:ind w:left="5"/>
        <w:rPr>
          <w:sz w:val="22"/>
        </w:rPr>
      </w:pPr>
      <w:r w:rsidRPr="003B0B41">
        <w:rPr>
          <w:sz w:val="22"/>
        </w:rPr>
        <w:t xml:space="preserve">Przy stosowaniu materiałów wrażliwych na działanie podwyższonej temperatury należy bezwzględnie zapobiegać ich bezpośredniej styczności z elementami silnie nagrzanymi lub źródłami ciepła. Ocieplanie powinno być wykonywane po stronie przegrody o niższej temperaturze. </w:t>
      </w:r>
    </w:p>
    <w:p w14:paraId="6416FC6A" w14:textId="77777777" w:rsidR="00D56252" w:rsidRPr="003B0B41" w:rsidRDefault="001516CA">
      <w:pPr>
        <w:spacing w:line="248" w:lineRule="auto"/>
        <w:ind w:left="-5"/>
        <w:rPr>
          <w:sz w:val="22"/>
        </w:rPr>
      </w:pPr>
      <w:r w:rsidRPr="003B0B41">
        <w:rPr>
          <w:sz w:val="22"/>
        </w:rPr>
        <w:t xml:space="preserve">Przygotowanie podłoża </w:t>
      </w:r>
    </w:p>
    <w:p w14:paraId="60DE50E3" w14:textId="77777777" w:rsidR="00D56252" w:rsidRPr="003B0B41" w:rsidRDefault="001516CA">
      <w:pPr>
        <w:ind w:left="5"/>
        <w:rPr>
          <w:sz w:val="22"/>
        </w:rPr>
      </w:pPr>
      <w:r w:rsidRPr="003B0B41">
        <w:rPr>
          <w:sz w:val="22"/>
        </w:rPr>
        <w:t xml:space="preserve">Stan powierzchni ocieplanych ścian powinien zostać sprawdzony przed przystąpieniem do robót: </w:t>
      </w:r>
    </w:p>
    <w:p w14:paraId="4BD20143" w14:textId="77777777" w:rsidR="00D56252" w:rsidRPr="003B0B41" w:rsidRDefault="001516CA">
      <w:pPr>
        <w:numPr>
          <w:ilvl w:val="0"/>
          <w:numId w:val="20"/>
        </w:numPr>
        <w:ind w:hanging="360"/>
        <w:rPr>
          <w:sz w:val="22"/>
        </w:rPr>
      </w:pPr>
      <w:r w:rsidRPr="003B0B41">
        <w:rPr>
          <w:sz w:val="22"/>
        </w:rPr>
        <w:t xml:space="preserve">powierzchnia ścian powinna być naprawiona, ubytki i uskoki powinny być wyrównane zaprawą cementową lub przez naklejenie dodatkowej warstwy materiału ocieplającego, </w:t>
      </w:r>
    </w:p>
    <w:p w14:paraId="5287374A" w14:textId="77777777" w:rsidR="00D56252" w:rsidRPr="003B0B41" w:rsidRDefault="001516CA">
      <w:pPr>
        <w:numPr>
          <w:ilvl w:val="0"/>
          <w:numId w:val="20"/>
        </w:numPr>
        <w:ind w:hanging="360"/>
        <w:rPr>
          <w:sz w:val="22"/>
        </w:rPr>
      </w:pPr>
      <w:r w:rsidRPr="003B0B41">
        <w:rPr>
          <w:sz w:val="22"/>
        </w:rPr>
        <w:t xml:space="preserve">powierzchnia ścian powinna być oczyszczona z kurzu, luźnych ziaren zaprawy lub betonu, </w:t>
      </w:r>
    </w:p>
    <w:p w14:paraId="2860E475" w14:textId="77777777" w:rsidR="00D56252" w:rsidRPr="003B0B41" w:rsidRDefault="001516CA">
      <w:pPr>
        <w:spacing w:line="248" w:lineRule="auto"/>
        <w:ind w:left="-5"/>
        <w:rPr>
          <w:sz w:val="22"/>
        </w:rPr>
      </w:pPr>
      <w:r w:rsidRPr="003B0B41">
        <w:rPr>
          <w:sz w:val="22"/>
        </w:rPr>
        <w:t xml:space="preserve">Klejenie płyt na styk do podłoża </w:t>
      </w:r>
    </w:p>
    <w:p w14:paraId="2829166D" w14:textId="77777777" w:rsidR="00D56252" w:rsidRPr="003B0B41" w:rsidRDefault="001516CA">
      <w:pPr>
        <w:ind w:left="5"/>
        <w:rPr>
          <w:sz w:val="22"/>
        </w:rPr>
      </w:pPr>
      <w:r w:rsidRPr="003B0B41">
        <w:rPr>
          <w:sz w:val="22"/>
        </w:rPr>
        <w:t xml:space="preserve">W przypadku, gdy płaszczyzny ścian przeznaczonych do obłożenia są równe, bądź technologia wykonania ocieplenia podana przez Producenta dopuszcza, można zastosować metodę klejenia płyt na cienkiej warstwie zaprawy klejowej, na płytę nakłada się cienką warstwę klejącą. Warstwę tę rozgarnia się po płycie szeroką stalową pacą z zębami. Klej powinien być rozłożony pasami wzdłuż krawędzi płyt. Klej użyty do tego typu klejenia powinien być stosunkowo rzadki, co ułatwia jego  równomierne rozprowadzenie w momencie dociskania płyty do podłoża. </w:t>
      </w:r>
    </w:p>
    <w:p w14:paraId="4B4E16BC" w14:textId="77777777" w:rsidR="00D56252" w:rsidRPr="003B0B41" w:rsidRDefault="001516CA">
      <w:pPr>
        <w:spacing w:line="248" w:lineRule="auto"/>
        <w:ind w:left="-5"/>
        <w:rPr>
          <w:sz w:val="22"/>
        </w:rPr>
      </w:pPr>
      <w:r w:rsidRPr="003B0B41">
        <w:rPr>
          <w:sz w:val="22"/>
        </w:rPr>
        <w:t xml:space="preserve">Ocieplanie powierzchni poziomych </w:t>
      </w:r>
    </w:p>
    <w:p w14:paraId="0DCAFA8C" w14:textId="77777777" w:rsidR="00D56252" w:rsidRPr="003B0B41" w:rsidRDefault="001516CA">
      <w:pPr>
        <w:ind w:left="5"/>
        <w:rPr>
          <w:sz w:val="22"/>
        </w:rPr>
      </w:pPr>
      <w:r w:rsidRPr="003B0B41">
        <w:rPr>
          <w:sz w:val="22"/>
        </w:rPr>
        <w:lastRenderedPageBreak/>
        <w:t xml:space="preserve">Ocieplanie posadzek i stropów należy wykonywać na równej powierzchni w sposób ciągły bez przyklejania (lub z przyklejaniem, jeżeli technologia podana przez Producenta wymaga). Ocieplenie powinno być położone na warstwie </w:t>
      </w:r>
      <w:proofErr w:type="spellStart"/>
      <w:r w:rsidRPr="003B0B41">
        <w:rPr>
          <w:sz w:val="22"/>
        </w:rPr>
        <w:t>paroizolacji</w:t>
      </w:r>
      <w:proofErr w:type="spellEnd"/>
      <w:r w:rsidRPr="003B0B41">
        <w:rPr>
          <w:sz w:val="22"/>
        </w:rPr>
        <w:t xml:space="preserve"> i zabezpieczone przed przenikaniem wilgoci z warstwy dociskowej. Płyty materiału izolacyjnego na całej ocieplanej powierzchni powinny ściśle do siebie dochodzić i nie tworzyć widocznych spoin niezależnie od sposobu mocowania izolacji i rodzaju ocieplanej powierzchni. </w:t>
      </w:r>
    </w:p>
    <w:p w14:paraId="2E30B15A" w14:textId="77777777" w:rsidR="00D56252" w:rsidRPr="003B0B41" w:rsidRDefault="001516CA">
      <w:pPr>
        <w:numPr>
          <w:ilvl w:val="0"/>
          <w:numId w:val="21"/>
        </w:numPr>
        <w:spacing w:line="248" w:lineRule="auto"/>
        <w:ind w:hanging="360"/>
        <w:rPr>
          <w:sz w:val="22"/>
        </w:rPr>
      </w:pPr>
      <w:r w:rsidRPr="003B0B41">
        <w:rPr>
          <w:sz w:val="22"/>
        </w:rPr>
        <w:t xml:space="preserve">Kontrola Jakości Robót </w:t>
      </w:r>
    </w:p>
    <w:p w14:paraId="1D108E55" w14:textId="77777777" w:rsidR="00D56252" w:rsidRPr="003B0B41" w:rsidRDefault="001516CA">
      <w:pPr>
        <w:ind w:left="718"/>
        <w:rPr>
          <w:sz w:val="22"/>
        </w:rPr>
      </w:pPr>
      <w:r w:rsidRPr="003B0B41">
        <w:rPr>
          <w:sz w:val="22"/>
        </w:rPr>
        <w:t xml:space="preserve">Ogólne zasady kontroli jakości robót   podano w  SST „Wymagania ogólne” pkt 6. </w:t>
      </w:r>
    </w:p>
    <w:p w14:paraId="1F31150B" w14:textId="77777777" w:rsidR="00D56252" w:rsidRPr="003B0B41" w:rsidRDefault="001516CA">
      <w:pPr>
        <w:ind w:left="5"/>
        <w:rPr>
          <w:sz w:val="22"/>
        </w:rPr>
      </w:pPr>
      <w:r w:rsidRPr="003B0B41">
        <w:rPr>
          <w:sz w:val="22"/>
        </w:rPr>
        <w:t xml:space="preserve">Wymagana jakość materiałów powinna być potwierdzona przez producenta przez zaświadczenie o jakości lub znakiem jakości zamieszczonym na opakowaniu lub innym równorzędnym dokumentem. Należy przeprowadzić kontrolę dotrzymania warunków ogólnych wykonania robót (cieplnych, wilgotnościowych). Sprawdzić prawidłowość wykonania podkładu, izolacji z dokumentacją projektową. Nie dopuszcza się stosowania do robót materiałów izolacyjnych , których właściwości nie odpowiadają wymaganiom przedmiotowych norm. </w:t>
      </w:r>
    </w:p>
    <w:p w14:paraId="39010962" w14:textId="77777777" w:rsidR="00D56252" w:rsidRPr="003B0B41" w:rsidRDefault="001516CA">
      <w:pPr>
        <w:ind w:left="5"/>
        <w:rPr>
          <w:sz w:val="22"/>
        </w:rPr>
      </w:pPr>
      <w:r w:rsidRPr="003B0B41">
        <w:rPr>
          <w:sz w:val="22"/>
        </w:rPr>
        <w:t xml:space="preserve">Wyniki kontroli materiałów i wykonania izolacji powinny być wpisywane do dziennika budowy i akceptowane przez Inspektora Nadzoru. </w:t>
      </w:r>
    </w:p>
    <w:p w14:paraId="4687DB1F" w14:textId="77777777" w:rsidR="00D56252" w:rsidRPr="003B0B41" w:rsidRDefault="001516CA">
      <w:pPr>
        <w:numPr>
          <w:ilvl w:val="0"/>
          <w:numId w:val="21"/>
        </w:numPr>
        <w:spacing w:line="248" w:lineRule="auto"/>
        <w:ind w:hanging="360"/>
        <w:rPr>
          <w:sz w:val="22"/>
        </w:rPr>
      </w:pPr>
      <w:r w:rsidRPr="003B0B41">
        <w:rPr>
          <w:sz w:val="22"/>
        </w:rPr>
        <w:t xml:space="preserve">Obmiar robót </w:t>
      </w:r>
    </w:p>
    <w:p w14:paraId="64EE0050" w14:textId="77777777" w:rsidR="00D56252" w:rsidRPr="003B0B41" w:rsidRDefault="001516CA">
      <w:pPr>
        <w:ind w:left="5"/>
        <w:rPr>
          <w:sz w:val="22"/>
        </w:rPr>
      </w:pPr>
      <w:r w:rsidRPr="003B0B41">
        <w:rPr>
          <w:sz w:val="22"/>
        </w:rPr>
        <w:t>Jednostką obmiarową jest m</w:t>
      </w:r>
      <w:r w:rsidRPr="003B0B41">
        <w:rPr>
          <w:sz w:val="22"/>
          <w:vertAlign w:val="superscript"/>
        </w:rPr>
        <w:t>2</w:t>
      </w:r>
      <w:r w:rsidRPr="003B0B41">
        <w:rPr>
          <w:sz w:val="22"/>
        </w:rPr>
        <w:t xml:space="preserve"> powierzchni zaizolowanej. Ilość robót określa się na podstawie dokumentacji projektowej. </w:t>
      </w:r>
    </w:p>
    <w:p w14:paraId="19F0B569" w14:textId="77777777" w:rsidR="00D56252" w:rsidRPr="003B0B41" w:rsidRDefault="001516CA">
      <w:pPr>
        <w:spacing w:line="248" w:lineRule="auto"/>
        <w:ind w:left="-5"/>
        <w:rPr>
          <w:sz w:val="22"/>
        </w:rPr>
      </w:pPr>
      <w:r w:rsidRPr="003B0B41">
        <w:rPr>
          <w:sz w:val="22"/>
        </w:rPr>
        <w:t xml:space="preserve">8.Odbiór robót </w:t>
      </w:r>
    </w:p>
    <w:p w14:paraId="426C2CCD" w14:textId="77777777" w:rsidR="00D56252" w:rsidRPr="003B0B41" w:rsidRDefault="001516CA">
      <w:pPr>
        <w:numPr>
          <w:ilvl w:val="1"/>
          <w:numId w:val="23"/>
        </w:numPr>
        <w:spacing w:line="248" w:lineRule="auto"/>
        <w:ind w:hanging="442"/>
        <w:rPr>
          <w:sz w:val="22"/>
        </w:rPr>
      </w:pPr>
      <w:r w:rsidRPr="003B0B41">
        <w:rPr>
          <w:sz w:val="22"/>
        </w:rPr>
        <w:t xml:space="preserve">Ogólne zasady odbioru robót </w:t>
      </w:r>
    </w:p>
    <w:p w14:paraId="4AFF7C07" w14:textId="77777777" w:rsidR="00D56252" w:rsidRPr="003B0B41" w:rsidRDefault="001516CA">
      <w:pPr>
        <w:ind w:left="718"/>
        <w:rPr>
          <w:sz w:val="22"/>
        </w:rPr>
      </w:pPr>
      <w:r w:rsidRPr="003B0B41">
        <w:rPr>
          <w:sz w:val="22"/>
        </w:rPr>
        <w:t xml:space="preserve">Ogólne zasady dotyczące odbioru robót podano w SST „Wymagania ogólne” pkt 8. </w:t>
      </w:r>
    </w:p>
    <w:p w14:paraId="4646044A" w14:textId="77777777" w:rsidR="00D56252" w:rsidRPr="003B0B41" w:rsidRDefault="001516CA">
      <w:pPr>
        <w:ind w:left="5"/>
        <w:rPr>
          <w:sz w:val="22"/>
        </w:rPr>
      </w:pPr>
      <w:r w:rsidRPr="003B0B41">
        <w:rPr>
          <w:sz w:val="22"/>
        </w:rPr>
        <w:t xml:space="preserve">Odbiór powinien być potwierdzony wpisem do dziennika budowy. Odbioru dokonuje Inspektor Nadzoru na podstawie zgłoszenia Wykonawcy. </w:t>
      </w:r>
    </w:p>
    <w:p w14:paraId="071F6C5E" w14:textId="77777777" w:rsidR="00D56252" w:rsidRPr="003B0B41" w:rsidRDefault="001516CA">
      <w:pPr>
        <w:numPr>
          <w:ilvl w:val="1"/>
          <w:numId w:val="23"/>
        </w:numPr>
        <w:ind w:hanging="442"/>
        <w:rPr>
          <w:sz w:val="22"/>
        </w:rPr>
      </w:pPr>
      <w:r w:rsidRPr="003B0B41">
        <w:rPr>
          <w:sz w:val="22"/>
        </w:rPr>
        <w:t xml:space="preserve">Odbiór robót izolacyjnych powinien się odbyć przed wykonaniem tynków i innych robót wykończeniowych. </w:t>
      </w:r>
    </w:p>
    <w:p w14:paraId="5B8D11B0" w14:textId="77777777" w:rsidR="00D56252" w:rsidRPr="003B0B41" w:rsidRDefault="001516CA">
      <w:pPr>
        <w:ind w:left="5"/>
        <w:rPr>
          <w:sz w:val="22"/>
        </w:rPr>
      </w:pPr>
      <w:r w:rsidRPr="003B0B41">
        <w:rPr>
          <w:sz w:val="22"/>
        </w:rPr>
        <w:t xml:space="preserve">Podstawę do odbioru powinny stanowić dokumenty: </w:t>
      </w:r>
    </w:p>
    <w:p w14:paraId="4DEC67FA" w14:textId="77777777" w:rsidR="00D56252" w:rsidRPr="003B0B41" w:rsidRDefault="001516CA">
      <w:pPr>
        <w:numPr>
          <w:ilvl w:val="2"/>
          <w:numId w:val="22"/>
        </w:numPr>
        <w:ind w:hanging="360"/>
        <w:rPr>
          <w:sz w:val="22"/>
        </w:rPr>
      </w:pPr>
      <w:r w:rsidRPr="003B0B41">
        <w:rPr>
          <w:sz w:val="22"/>
        </w:rPr>
        <w:t xml:space="preserve">dokumentacja techniczna (z ewentualnymi instrukcjami) z naniesionymi zmianami dokonanymi w trakcie robót, </w:t>
      </w:r>
    </w:p>
    <w:p w14:paraId="015DAFE6" w14:textId="77777777" w:rsidR="00D56252" w:rsidRPr="003B0B41" w:rsidRDefault="001516CA">
      <w:pPr>
        <w:numPr>
          <w:ilvl w:val="2"/>
          <w:numId w:val="22"/>
        </w:numPr>
        <w:ind w:hanging="360"/>
        <w:rPr>
          <w:sz w:val="22"/>
        </w:rPr>
      </w:pPr>
      <w:r w:rsidRPr="003B0B41">
        <w:rPr>
          <w:sz w:val="22"/>
        </w:rPr>
        <w:t xml:space="preserve">dziennik budowy, </w:t>
      </w:r>
    </w:p>
    <w:p w14:paraId="0231C860" w14:textId="77777777" w:rsidR="00D56252" w:rsidRPr="003B0B41" w:rsidRDefault="001516CA">
      <w:pPr>
        <w:numPr>
          <w:ilvl w:val="2"/>
          <w:numId w:val="22"/>
        </w:numPr>
        <w:ind w:hanging="360"/>
        <w:rPr>
          <w:sz w:val="22"/>
        </w:rPr>
      </w:pPr>
      <w:r w:rsidRPr="003B0B41">
        <w:rPr>
          <w:sz w:val="22"/>
        </w:rPr>
        <w:t xml:space="preserve">protokoły odbioru  poszczególnych etapów robót, </w:t>
      </w:r>
    </w:p>
    <w:p w14:paraId="4AE0B8BB" w14:textId="77777777" w:rsidR="00D56252" w:rsidRPr="003B0B41" w:rsidRDefault="001516CA">
      <w:pPr>
        <w:numPr>
          <w:ilvl w:val="2"/>
          <w:numId w:val="22"/>
        </w:numPr>
        <w:ind w:hanging="360"/>
        <w:rPr>
          <w:sz w:val="22"/>
        </w:rPr>
      </w:pPr>
      <w:r w:rsidRPr="003B0B41">
        <w:rPr>
          <w:sz w:val="22"/>
        </w:rPr>
        <w:t xml:space="preserve">wyniki badań laboratoryjnych, jeśli były zlecane przez wykonawcę. </w:t>
      </w:r>
    </w:p>
    <w:p w14:paraId="2A1BC991" w14:textId="77777777" w:rsidR="00D56252" w:rsidRPr="003B0B41" w:rsidRDefault="001516CA">
      <w:pPr>
        <w:ind w:left="5"/>
        <w:rPr>
          <w:sz w:val="22"/>
        </w:rPr>
      </w:pPr>
      <w:r w:rsidRPr="003B0B41">
        <w:rPr>
          <w:sz w:val="22"/>
        </w:rPr>
        <w:t xml:space="preserve">8.3. Odbiór hydroizolacji odbywa się w dwóch etapach: </w:t>
      </w:r>
    </w:p>
    <w:p w14:paraId="071092ED" w14:textId="77777777" w:rsidR="00D56252" w:rsidRPr="003B0B41" w:rsidRDefault="001516CA">
      <w:pPr>
        <w:numPr>
          <w:ilvl w:val="0"/>
          <w:numId w:val="24"/>
        </w:numPr>
        <w:ind w:hanging="122"/>
        <w:rPr>
          <w:sz w:val="22"/>
        </w:rPr>
      </w:pPr>
      <w:r w:rsidRPr="003B0B41">
        <w:rPr>
          <w:sz w:val="22"/>
        </w:rPr>
        <w:t xml:space="preserve">odbiory międzyfazowe (częściowe) </w:t>
      </w:r>
    </w:p>
    <w:p w14:paraId="21E13A02" w14:textId="77777777" w:rsidR="00D56252" w:rsidRPr="003B0B41" w:rsidRDefault="001516CA">
      <w:pPr>
        <w:numPr>
          <w:ilvl w:val="0"/>
          <w:numId w:val="24"/>
        </w:numPr>
        <w:ind w:hanging="122"/>
        <w:rPr>
          <w:sz w:val="22"/>
        </w:rPr>
      </w:pPr>
      <w:r w:rsidRPr="003B0B41">
        <w:rPr>
          <w:sz w:val="22"/>
        </w:rPr>
        <w:t xml:space="preserve">odbiór ostateczny (końcowy) </w:t>
      </w:r>
    </w:p>
    <w:p w14:paraId="587B2323" w14:textId="77777777" w:rsidR="00D56252" w:rsidRPr="003B0B41" w:rsidRDefault="001516CA">
      <w:pPr>
        <w:ind w:left="5"/>
        <w:rPr>
          <w:sz w:val="22"/>
        </w:rPr>
      </w:pPr>
      <w:r w:rsidRPr="003B0B41">
        <w:rPr>
          <w:sz w:val="22"/>
        </w:rPr>
        <w:t xml:space="preserve">Odbiory międzyfazowe polegają na kontroli: </w:t>
      </w:r>
    </w:p>
    <w:p w14:paraId="06FFC957" w14:textId="77777777" w:rsidR="00D56252" w:rsidRPr="003B0B41" w:rsidRDefault="001516CA">
      <w:pPr>
        <w:numPr>
          <w:ilvl w:val="0"/>
          <w:numId w:val="24"/>
        </w:numPr>
        <w:ind w:hanging="122"/>
        <w:rPr>
          <w:sz w:val="22"/>
        </w:rPr>
      </w:pPr>
      <w:r w:rsidRPr="003B0B41">
        <w:rPr>
          <w:sz w:val="22"/>
        </w:rPr>
        <w:t xml:space="preserve">jakości materiałów </w:t>
      </w:r>
    </w:p>
    <w:p w14:paraId="1DDBB6FF" w14:textId="77777777" w:rsidR="00D56252" w:rsidRPr="003B0B41" w:rsidRDefault="001516CA">
      <w:pPr>
        <w:numPr>
          <w:ilvl w:val="0"/>
          <w:numId w:val="24"/>
        </w:numPr>
        <w:ind w:hanging="122"/>
        <w:rPr>
          <w:sz w:val="22"/>
        </w:rPr>
      </w:pPr>
      <w:r w:rsidRPr="003B0B41">
        <w:rPr>
          <w:sz w:val="22"/>
        </w:rPr>
        <w:t xml:space="preserve">podkładu pod izolację </w:t>
      </w:r>
    </w:p>
    <w:p w14:paraId="11080472" w14:textId="77777777" w:rsidR="00D56252" w:rsidRPr="003B0B41" w:rsidRDefault="001516CA">
      <w:pPr>
        <w:numPr>
          <w:ilvl w:val="0"/>
          <w:numId w:val="24"/>
        </w:numPr>
        <w:ind w:hanging="122"/>
        <w:rPr>
          <w:sz w:val="22"/>
        </w:rPr>
      </w:pPr>
      <w:r w:rsidRPr="003B0B41">
        <w:rPr>
          <w:sz w:val="22"/>
        </w:rPr>
        <w:t xml:space="preserve">każdej warstwy izolacyjnej </w:t>
      </w:r>
    </w:p>
    <w:p w14:paraId="7B9F388A" w14:textId="77777777" w:rsidR="00D56252" w:rsidRPr="003B0B41" w:rsidRDefault="001516CA">
      <w:pPr>
        <w:numPr>
          <w:ilvl w:val="0"/>
          <w:numId w:val="24"/>
        </w:numPr>
        <w:spacing w:line="250" w:lineRule="auto"/>
        <w:ind w:hanging="122"/>
        <w:rPr>
          <w:sz w:val="22"/>
        </w:rPr>
      </w:pPr>
      <w:r w:rsidRPr="003B0B41">
        <w:rPr>
          <w:sz w:val="22"/>
        </w:rPr>
        <w:t xml:space="preserve">uszczelnienia i obrobienia szczelin dylatacyjnych oraz innych miejsc wrażliwych na przecieki Odbiór materiałów polega na ocenie ich jakości i zgodności z dokumentacją techniczną Odbiór podkładu pod izolację powinien obejmować sprawdzenie: </w:t>
      </w:r>
    </w:p>
    <w:p w14:paraId="26491001" w14:textId="77777777" w:rsidR="00D56252" w:rsidRPr="003B0B41" w:rsidRDefault="001516CA">
      <w:pPr>
        <w:numPr>
          <w:ilvl w:val="0"/>
          <w:numId w:val="24"/>
        </w:numPr>
        <w:ind w:hanging="122"/>
        <w:rPr>
          <w:sz w:val="22"/>
        </w:rPr>
      </w:pPr>
      <w:r w:rsidRPr="003B0B41">
        <w:rPr>
          <w:sz w:val="22"/>
        </w:rPr>
        <w:t xml:space="preserve">wytrzymałości, równości, czystości i dopuszczalnej wilgotności podkładu, </w:t>
      </w:r>
    </w:p>
    <w:p w14:paraId="5BF7B23B" w14:textId="77777777" w:rsidR="00D56252" w:rsidRPr="003B0B41" w:rsidRDefault="001516CA">
      <w:pPr>
        <w:numPr>
          <w:ilvl w:val="0"/>
          <w:numId w:val="24"/>
        </w:numPr>
        <w:ind w:hanging="122"/>
        <w:rPr>
          <w:sz w:val="22"/>
        </w:rPr>
      </w:pPr>
      <w:r w:rsidRPr="003B0B41">
        <w:rPr>
          <w:sz w:val="22"/>
        </w:rPr>
        <w:t xml:space="preserve">poprawności spadków podłoża oraz prawidłowości rozmieszczenia i spadków kanalików ściekowych, - poprawności zagruntowania podkładu, </w:t>
      </w:r>
    </w:p>
    <w:p w14:paraId="487D604B" w14:textId="77777777" w:rsidR="00D56252" w:rsidRPr="003B0B41" w:rsidRDefault="001516CA">
      <w:pPr>
        <w:numPr>
          <w:ilvl w:val="0"/>
          <w:numId w:val="24"/>
        </w:numPr>
        <w:ind w:hanging="122"/>
        <w:rPr>
          <w:sz w:val="22"/>
        </w:rPr>
      </w:pPr>
      <w:r w:rsidRPr="003B0B41">
        <w:rPr>
          <w:sz w:val="22"/>
        </w:rPr>
        <w:t xml:space="preserve">oraz rejestrację wszelkich usterek (nierówności, pęknięć i ubytków w podkładzie, braku zaokrągleń lub </w:t>
      </w:r>
      <w:proofErr w:type="spellStart"/>
      <w:r w:rsidRPr="003B0B41">
        <w:rPr>
          <w:sz w:val="22"/>
        </w:rPr>
        <w:t>sfazowań</w:t>
      </w:r>
      <w:proofErr w:type="spellEnd"/>
      <w:r w:rsidRPr="003B0B41">
        <w:rPr>
          <w:sz w:val="22"/>
        </w:rPr>
        <w:t xml:space="preserve"> w narożach, braku prawidłowego osadzenia wpustów itp.), Odbiór wykonania każdej warstwy izolacji powinien obejmować sprawdzenie: </w:t>
      </w:r>
    </w:p>
    <w:p w14:paraId="0CE3F571" w14:textId="77777777" w:rsidR="00D56252" w:rsidRPr="003B0B41" w:rsidRDefault="001516CA">
      <w:pPr>
        <w:numPr>
          <w:ilvl w:val="0"/>
          <w:numId w:val="24"/>
        </w:numPr>
        <w:ind w:hanging="122"/>
        <w:rPr>
          <w:sz w:val="22"/>
        </w:rPr>
      </w:pPr>
      <w:r w:rsidRPr="003B0B41">
        <w:rPr>
          <w:sz w:val="22"/>
        </w:rPr>
        <w:t xml:space="preserve">ciągłości warstwy izolacyjnej </w:t>
      </w:r>
    </w:p>
    <w:p w14:paraId="204B9B83" w14:textId="77777777" w:rsidR="00D56252" w:rsidRPr="003B0B41" w:rsidRDefault="001516CA">
      <w:pPr>
        <w:numPr>
          <w:ilvl w:val="0"/>
          <w:numId w:val="24"/>
        </w:numPr>
        <w:ind w:hanging="122"/>
        <w:rPr>
          <w:sz w:val="22"/>
        </w:rPr>
      </w:pPr>
      <w:r w:rsidRPr="003B0B41">
        <w:rPr>
          <w:sz w:val="22"/>
        </w:rPr>
        <w:t xml:space="preserve">poprawności i dokładności obrobienia naroży, miejsc przenikania przewodów i innych elementów przez izolację oraz wszelkich innych miejsc wrażliwych na przecieki’ </w:t>
      </w:r>
    </w:p>
    <w:p w14:paraId="0F99B18E" w14:textId="77777777" w:rsidR="00D56252" w:rsidRPr="003B0B41" w:rsidRDefault="001516CA">
      <w:pPr>
        <w:numPr>
          <w:ilvl w:val="0"/>
          <w:numId w:val="24"/>
        </w:numPr>
        <w:ind w:hanging="122"/>
        <w:rPr>
          <w:sz w:val="22"/>
        </w:rPr>
      </w:pPr>
      <w:r w:rsidRPr="003B0B41">
        <w:rPr>
          <w:sz w:val="22"/>
        </w:rPr>
        <w:lastRenderedPageBreak/>
        <w:t xml:space="preserve">oraz rejestracje wszelkich usterek (uszkodzeń mechanicznych izolacji, pęcherzy, sfałdowań, </w:t>
      </w:r>
      <w:proofErr w:type="spellStart"/>
      <w:r w:rsidRPr="003B0B41">
        <w:rPr>
          <w:sz w:val="22"/>
        </w:rPr>
        <w:t>odspojeń</w:t>
      </w:r>
      <w:proofErr w:type="spellEnd"/>
      <w:r w:rsidRPr="003B0B41">
        <w:rPr>
          <w:sz w:val="22"/>
        </w:rPr>
        <w:t xml:space="preserve">, </w:t>
      </w:r>
      <w:proofErr w:type="spellStart"/>
      <w:r w:rsidRPr="003B0B41">
        <w:rPr>
          <w:sz w:val="22"/>
        </w:rPr>
        <w:t>niedoklejenia</w:t>
      </w:r>
      <w:proofErr w:type="spellEnd"/>
      <w:r w:rsidRPr="003B0B41">
        <w:rPr>
          <w:sz w:val="22"/>
        </w:rPr>
        <w:t xml:space="preserve"> zakładów itp.). </w:t>
      </w:r>
    </w:p>
    <w:p w14:paraId="163D5A92" w14:textId="77777777" w:rsidR="00D56252" w:rsidRPr="003B0B41" w:rsidRDefault="001516CA">
      <w:pPr>
        <w:ind w:left="5"/>
        <w:rPr>
          <w:sz w:val="22"/>
        </w:rPr>
      </w:pPr>
      <w:r w:rsidRPr="003B0B41">
        <w:rPr>
          <w:sz w:val="22"/>
        </w:rPr>
        <w:t xml:space="preserve">Przy sprawdzeniu uszczelnienia dylatacji należy zwrócić uwagę, aby wkładki dylatacyjne były wykonane z jednego materiału i o identycznym profilu na całej długości szczeliny, a w dylatacjach krzyżujących się – aby były dokładnie ze sobą połączone (bez możliwości rozerwania lub ścięcia, ale z możliwością wydłużeń lub skurczów. </w:t>
      </w:r>
    </w:p>
    <w:p w14:paraId="4AC85F8A" w14:textId="77777777" w:rsidR="00D56252" w:rsidRPr="003B0B41" w:rsidRDefault="001516CA">
      <w:pPr>
        <w:ind w:left="5"/>
        <w:rPr>
          <w:sz w:val="22"/>
        </w:rPr>
      </w:pPr>
      <w:r w:rsidRPr="003B0B41">
        <w:rPr>
          <w:sz w:val="22"/>
        </w:rPr>
        <w:t xml:space="preserve">Odbiór ostateczny powinien polegać na sprawdzeniu: </w:t>
      </w:r>
    </w:p>
    <w:p w14:paraId="04061C6F" w14:textId="77777777" w:rsidR="00D56252" w:rsidRPr="003B0B41" w:rsidRDefault="001516CA">
      <w:pPr>
        <w:numPr>
          <w:ilvl w:val="0"/>
          <w:numId w:val="24"/>
        </w:numPr>
        <w:ind w:hanging="122"/>
        <w:rPr>
          <w:sz w:val="22"/>
        </w:rPr>
      </w:pPr>
      <w:r w:rsidRPr="003B0B41">
        <w:rPr>
          <w:sz w:val="22"/>
        </w:rPr>
        <w:t xml:space="preserve">ciągłości izolacji i jej zgodności z projektem, </w:t>
      </w:r>
    </w:p>
    <w:p w14:paraId="797D85FE" w14:textId="77777777" w:rsidR="00D56252" w:rsidRPr="003B0B41" w:rsidRDefault="001516CA">
      <w:pPr>
        <w:numPr>
          <w:ilvl w:val="0"/>
          <w:numId w:val="24"/>
        </w:numPr>
        <w:ind w:hanging="122"/>
        <w:rPr>
          <w:sz w:val="22"/>
        </w:rPr>
      </w:pPr>
      <w:r w:rsidRPr="003B0B41">
        <w:rPr>
          <w:sz w:val="22"/>
        </w:rPr>
        <w:t xml:space="preserve">występowania ewentualnych uszkodzeń, </w:t>
      </w:r>
    </w:p>
    <w:p w14:paraId="5F8A5FE7" w14:textId="77777777" w:rsidR="00D56252" w:rsidRPr="003B0B41" w:rsidRDefault="001516CA">
      <w:pPr>
        <w:numPr>
          <w:ilvl w:val="0"/>
          <w:numId w:val="24"/>
        </w:numPr>
        <w:ind w:hanging="122"/>
        <w:rPr>
          <w:sz w:val="22"/>
        </w:rPr>
      </w:pPr>
      <w:r w:rsidRPr="003B0B41">
        <w:rPr>
          <w:sz w:val="22"/>
        </w:rPr>
        <w:t xml:space="preserve">w przypadku gdy to jest niezbędne, należy wykonać próbę wodną lub inne badania pozwalające na prawidłową ocenę wykonanych robót izolacyjnych. </w:t>
      </w:r>
    </w:p>
    <w:p w14:paraId="5A8DF9DB" w14:textId="77777777" w:rsidR="00D56252" w:rsidRPr="003B0B41" w:rsidRDefault="001516CA">
      <w:pPr>
        <w:spacing w:line="248" w:lineRule="auto"/>
        <w:ind w:left="-5"/>
        <w:rPr>
          <w:sz w:val="22"/>
        </w:rPr>
      </w:pPr>
      <w:r w:rsidRPr="003B0B41">
        <w:rPr>
          <w:sz w:val="22"/>
        </w:rPr>
        <w:t xml:space="preserve">8.4. Odbiór izolacji termicznych - badania w czasie wykonywania robót </w:t>
      </w:r>
    </w:p>
    <w:p w14:paraId="13B737B4" w14:textId="77777777" w:rsidR="00D56252" w:rsidRPr="003B0B41" w:rsidRDefault="001516CA">
      <w:pPr>
        <w:ind w:left="5"/>
        <w:rPr>
          <w:sz w:val="22"/>
        </w:rPr>
      </w:pPr>
      <w:r w:rsidRPr="003B0B41">
        <w:rPr>
          <w:sz w:val="22"/>
        </w:rPr>
        <w:t xml:space="preserve">Dostarczone na plac budowy materiały należy kontrolować pod względem ich jakości. Zasady kontroli powinien ustalić Kierownik budowy w porozumieniu z Inspektorem nadzoru.  </w:t>
      </w:r>
    </w:p>
    <w:p w14:paraId="76E0B281" w14:textId="77777777" w:rsidR="00D56252" w:rsidRPr="003B0B41" w:rsidRDefault="001516CA">
      <w:pPr>
        <w:ind w:left="5"/>
        <w:rPr>
          <w:sz w:val="22"/>
        </w:rPr>
      </w:pPr>
      <w:r w:rsidRPr="003B0B41">
        <w:rPr>
          <w:sz w:val="22"/>
        </w:rPr>
        <w:t xml:space="preserve">Kontrola jakości polega na sprawdzeniu, czy dostarczone materiały i wyroby mają zaświadczenia o jakości wystawione przez producenta oraz na sprawdzeniu właściwości technicznych na podstawie badań doraźnych. </w:t>
      </w:r>
    </w:p>
    <w:p w14:paraId="252CEEF5" w14:textId="77777777" w:rsidR="00D56252" w:rsidRPr="003B0B41" w:rsidRDefault="001516CA">
      <w:pPr>
        <w:ind w:left="5"/>
        <w:rPr>
          <w:sz w:val="22"/>
        </w:rPr>
      </w:pPr>
      <w:r w:rsidRPr="003B0B41">
        <w:rPr>
          <w:sz w:val="22"/>
        </w:rPr>
        <w:t xml:space="preserve">W szczególności powinna być oceniana: </w:t>
      </w:r>
    </w:p>
    <w:p w14:paraId="47D7FCA7" w14:textId="77777777" w:rsidR="00D56252" w:rsidRPr="003B0B41" w:rsidRDefault="001516CA">
      <w:pPr>
        <w:numPr>
          <w:ilvl w:val="0"/>
          <w:numId w:val="25"/>
        </w:numPr>
        <w:ind w:hanging="122"/>
        <w:rPr>
          <w:sz w:val="22"/>
        </w:rPr>
      </w:pPr>
      <w:r w:rsidRPr="003B0B41">
        <w:rPr>
          <w:sz w:val="22"/>
        </w:rPr>
        <w:t xml:space="preserve">równość powierzchni płyt, </w:t>
      </w:r>
    </w:p>
    <w:p w14:paraId="44046FBB" w14:textId="77777777" w:rsidR="00D56252" w:rsidRPr="003B0B41" w:rsidRDefault="001516CA">
      <w:pPr>
        <w:numPr>
          <w:ilvl w:val="0"/>
          <w:numId w:val="25"/>
        </w:numPr>
        <w:ind w:hanging="122"/>
        <w:rPr>
          <w:sz w:val="22"/>
        </w:rPr>
      </w:pPr>
      <w:r w:rsidRPr="003B0B41">
        <w:rPr>
          <w:sz w:val="22"/>
        </w:rPr>
        <w:t xml:space="preserve">narożniki i krawędzie (czy nie ma uszkodzeń), </w:t>
      </w:r>
    </w:p>
    <w:p w14:paraId="793F2356" w14:textId="77777777" w:rsidR="00D56252" w:rsidRPr="003B0B41" w:rsidRDefault="001516CA">
      <w:pPr>
        <w:numPr>
          <w:ilvl w:val="0"/>
          <w:numId w:val="25"/>
        </w:numPr>
        <w:ind w:hanging="122"/>
        <w:rPr>
          <w:sz w:val="22"/>
        </w:rPr>
      </w:pPr>
      <w:r w:rsidRPr="003B0B41">
        <w:rPr>
          <w:sz w:val="22"/>
        </w:rPr>
        <w:t xml:space="preserve">wymiary i kształt płyt (zgodnie z tolerancją), </w:t>
      </w:r>
    </w:p>
    <w:p w14:paraId="063B823F" w14:textId="77777777" w:rsidR="00D56252" w:rsidRPr="003B0B41" w:rsidRDefault="001516CA">
      <w:pPr>
        <w:numPr>
          <w:ilvl w:val="0"/>
          <w:numId w:val="25"/>
        </w:numPr>
        <w:ind w:hanging="122"/>
        <w:rPr>
          <w:sz w:val="22"/>
        </w:rPr>
      </w:pPr>
      <w:r w:rsidRPr="003B0B41">
        <w:rPr>
          <w:sz w:val="22"/>
        </w:rPr>
        <w:t xml:space="preserve">wilgotność i nasiąkliwość, </w:t>
      </w:r>
    </w:p>
    <w:p w14:paraId="340062DC" w14:textId="77777777" w:rsidR="00D56252" w:rsidRPr="003B0B41" w:rsidRDefault="001516CA">
      <w:pPr>
        <w:numPr>
          <w:ilvl w:val="0"/>
          <w:numId w:val="25"/>
        </w:numPr>
        <w:ind w:hanging="122"/>
        <w:rPr>
          <w:sz w:val="22"/>
        </w:rPr>
      </w:pPr>
      <w:r w:rsidRPr="003B0B41">
        <w:rPr>
          <w:sz w:val="22"/>
        </w:rPr>
        <w:t xml:space="preserve">naprężenia ściskające płyt, - klasyfikacja ogniowa. </w:t>
      </w:r>
    </w:p>
    <w:p w14:paraId="0DDD5FB3" w14:textId="77777777" w:rsidR="00D56252" w:rsidRPr="003B0B41" w:rsidRDefault="001516CA">
      <w:pPr>
        <w:spacing w:after="112"/>
        <w:ind w:left="5"/>
        <w:rPr>
          <w:sz w:val="22"/>
        </w:rPr>
      </w:pPr>
      <w:r w:rsidRPr="003B0B41">
        <w:rPr>
          <w:sz w:val="22"/>
        </w:rPr>
        <w:t xml:space="preserve">Wyniki badań płyt termoizolacyjnych powinny być wpisywane do dziennika budowy i akceptowane przez Inspektora nadzoru. </w:t>
      </w:r>
    </w:p>
    <w:p w14:paraId="00AD1E56" w14:textId="77777777" w:rsidR="00D56252" w:rsidRPr="003B0B41" w:rsidRDefault="001516CA">
      <w:pPr>
        <w:numPr>
          <w:ilvl w:val="0"/>
          <w:numId w:val="26"/>
        </w:numPr>
        <w:spacing w:line="248" w:lineRule="auto"/>
        <w:ind w:hanging="333"/>
        <w:rPr>
          <w:sz w:val="22"/>
        </w:rPr>
      </w:pPr>
      <w:r w:rsidRPr="003B0B41">
        <w:rPr>
          <w:sz w:val="22"/>
        </w:rPr>
        <w:t xml:space="preserve">Podstawa płatności </w:t>
      </w:r>
    </w:p>
    <w:p w14:paraId="0C718796" w14:textId="77777777" w:rsidR="00D56252" w:rsidRPr="003B0B41" w:rsidRDefault="001516CA">
      <w:pPr>
        <w:ind w:left="5"/>
        <w:rPr>
          <w:sz w:val="22"/>
        </w:rPr>
      </w:pPr>
      <w:r w:rsidRPr="003B0B41">
        <w:rPr>
          <w:sz w:val="22"/>
        </w:rPr>
        <w:t xml:space="preserve">Ogólne wymagania dotyczące płatności podano w SST „Wymagania ogólne” pkt.9. </w:t>
      </w:r>
    </w:p>
    <w:p w14:paraId="3804D321" w14:textId="77777777" w:rsidR="00D56252" w:rsidRPr="003B0B41" w:rsidRDefault="001516CA">
      <w:pPr>
        <w:spacing w:after="0" w:line="259" w:lineRule="auto"/>
        <w:ind w:left="65" w:firstLine="0"/>
        <w:jc w:val="center"/>
        <w:rPr>
          <w:sz w:val="22"/>
        </w:rPr>
      </w:pPr>
      <w:r w:rsidRPr="003B0B41">
        <w:rPr>
          <w:sz w:val="22"/>
        </w:rPr>
        <w:t xml:space="preserve"> </w:t>
      </w:r>
    </w:p>
    <w:p w14:paraId="2C2461D2" w14:textId="77777777" w:rsidR="00D56252" w:rsidRDefault="001516CA">
      <w:pPr>
        <w:spacing w:after="0" w:line="259" w:lineRule="auto"/>
        <w:ind w:left="65" w:firstLine="0"/>
        <w:jc w:val="center"/>
      </w:pPr>
      <w:r>
        <w:rPr>
          <w:sz w:val="28"/>
        </w:rPr>
        <w:t xml:space="preserve"> </w:t>
      </w:r>
    </w:p>
    <w:p w14:paraId="617F49D6" w14:textId="45A741A9" w:rsidR="00D56252" w:rsidRPr="003B0B41" w:rsidRDefault="001516CA">
      <w:pPr>
        <w:spacing w:after="0" w:line="259" w:lineRule="auto"/>
        <w:ind w:left="10" w:right="4"/>
        <w:jc w:val="center"/>
        <w:rPr>
          <w:b/>
        </w:rPr>
      </w:pPr>
      <w:r w:rsidRPr="003B0B41">
        <w:rPr>
          <w:b/>
          <w:sz w:val="26"/>
        </w:rPr>
        <w:t xml:space="preserve">STOLARKA </w:t>
      </w:r>
    </w:p>
    <w:p w14:paraId="6B407FDD" w14:textId="77777777" w:rsidR="00D56252" w:rsidRPr="003B0B41" w:rsidRDefault="001516CA">
      <w:pPr>
        <w:spacing w:after="0" w:line="259" w:lineRule="auto"/>
        <w:ind w:left="10" w:right="5"/>
        <w:jc w:val="center"/>
        <w:rPr>
          <w:sz w:val="22"/>
        </w:rPr>
      </w:pPr>
      <w:r w:rsidRPr="003B0B41">
        <w:rPr>
          <w:sz w:val="22"/>
        </w:rPr>
        <w:t xml:space="preserve">45421130-4 Instalowanie drzwi  </w:t>
      </w:r>
    </w:p>
    <w:p w14:paraId="24763B6C" w14:textId="77777777" w:rsidR="00D56252" w:rsidRPr="003B0B41" w:rsidRDefault="001516CA">
      <w:pPr>
        <w:numPr>
          <w:ilvl w:val="0"/>
          <w:numId w:val="27"/>
        </w:numPr>
        <w:spacing w:line="248" w:lineRule="auto"/>
        <w:ind w:hanging="220"/>
        <w:rPr>
          <w:sz w:val="22"/>
        </w:rPr>
      </w:pPr>
      <w:r w:rsidRPr="003B0B41">
        <w:rPr>
          <w:sz w:val="22"/>
        </w:rPr>
        <w:t xml:space="preserve">Wstęp </w:t>
      </w:r>
    </w:p>
    <w:p w14:paraId="66D254B5" w14:textId="77777777" w:rsidR="00D56252" w:rsidRPr="003B0B41" w:rsidRDefault="001516CA">
      <w:pPr>
        <w:numPr>
          <w:ilvl w:val="1"/>
          <w:numId w:val="27"/>
        </w:numPr>
        <w:spacing w:line="248" w:lineRule="auto"/>
        <w:ind w:hanging="541"/>
        <w:rPr>
          <w:sz w:val="22"/>
        </w:rPr>
      </w:pPr>
      <w:r w:rsidRPr="003B0B41">
        <w:rPr>
          <w:sz w:val="22"/>
        </w:rPr>
        <w:t xml:space="preserve">Przedmiot SST </w:t>
      </w:r>
    </w:p>
    <w:p w14:paraId="2E087F9E" w14:textId="22FB407A" w:rsidR="00D56252" w:rsidRPr="003B0B41" w:rsidRDefault="001516CA">
      <w:pPr>
        <w:spacing w:line="248" w:lineRule="auto"/>
        <w:ind w:left="-15" w:firstLine="511"/>
        <w:rPr>
          <w:sz w:val="22"/>
        </w:rPr>
      </w:pPr>
      <w:r w:rsidRPr="003B0B41">
        <w:rPr>
          <w:sz w:val="22"/>
        </w:rPr>
        <w:t xml:space="preserve">Przedmiotem niniejszej szczegółowej specyfikacji technicznej (SST) są wymagania dotyczące wykonania i odbioru stolarki. </w:t>
      </w:r>
    </w:p>
    <w:p w14:paraId="0D0D8C45" w14:textId="77777777" w:rsidR="00D56252" w:rsidRPr="003B0B41" w:rsidRDefault="001516CA">
      <w:pPr>
        <w:numPr>
          <w:ilvl w:val="1"/>
          <w:numId w:val="27"/>
        </w:numPr>
        <w:spacing w:line="248" w:lineRule="auto"/>
        <w:ind w:hanging="541"/>
        <w:rPr>
          <w:sz w:val="22"/>
        </w:rPr>
      </w:pPr>
      <w:r w:rsidRPr="003B0B41">
        <w:rPr>
          <w:sz w:val="22"/>
        </w:rPr>
        <w:t xml:space="preserve">Zakres stosowania SST </w:t>
      </w:r>
    </w:p>
    <w:p w14:paraId="5BCAE50B" w14:textId="77777777" w:rsidR="00D56252" w:rsidRPr="003B0B41" w:rsidRDefault="001516CA">
      <w:pPr>
        <w:ind w:left="5"/>
        <w:rPr>
          <w:sz w:val="22"/>
        </w:rPr>
      </w:pPr>
      <w:r w:rsidRPr="003B0B41">
        <w:rPr>
          <w:sz w:val="22"/>
        </w:rPr>
        <w:t xml:space="preserve"> Szczegółowa specyfikacja techniczna stanowi dokument w postepowaniu i kontraktowy przy zlecaniu i realizacji robót wymienionych w pkt 1.1 </w:t>
      </w:r>
    </w:p>
    <w:p w14:paraId="4F8CE932" w14:textId="77777777" w:rsidR="00D56252" w:rsidRPr="003B0B41" w:rsidRDefault="001516CA">
      <w:pPr>
        <w:numPr>
          <w:ilvl w:val="1"/>
          <w:numId w:val="27"/>
        </w:numPr>
        <w:spacing w:line="248" w:lineRule="auto"/>
        <w:ind w:hanging="541"/>
        <w:rPr>
          <w:sz w:val="22"/>
        </w:rPr>
      </w:pPr>
      <w:r w:rsidRPr="003B0B41">
        <w:rPr>
          <w:sz w:val="22"/>
        </w:rPr>
        <w:t xml:space="preserve">Zakres robót objętych SST  </w:t>
      </w:r>
    </w:p>
    <w:p w14:paraId="6BDB1042" w14:textId="3EF311E3" w:rsidR="00D56252" w:rsidRPr="003B0B41" w:rsidRDefault="001516CA">
      <w:pPr>
        <w:ind w:left="5"/>
        <w:rPr>
          <w:sz w:val="22"/>
        </w:rPr>
      </w:pPr>
      <w:r w:rsidRPr="003B0B41">
        <w:rPr>
          <w:sz w:val="22"/>
        </w:rPr>
        <w:t xml:space="preserve"> Roboty, których dotyczy niniejsza ST obejmuje wszystkie czynności umożliwiające i mające na celu dostawę i </w:t>
      </w:r>
      <w:r w:rsidR="00B33B88" w:rsidRPr="003B0B41">
        <w:rPr>
          <w:sz w:val="22"/>
        </w:rPr>
        <w:t>montaż: -</w:t>
      </w:r>
      <w:r w:rsidRPr="003B0B41">
        <w:rPr>
          <w:sz w:val="22"/>
        </w:rPr>
        <w:t xml:space="preserve"> drzwi wewnętrznych, - wyposażenia. </w:t>
      </w:r>
    </w:p>
    <w:p w14:paraId="2EFE3DA3" w14:textId="77777777" w:rsidR="00D56252" w:rsidRPr="003B0B41" w:rsidRDefault="001516CA">
      <w:pPr>
        <w:numPr>
          <w:ilvl w:val="1"/>
          <w:numId w:val="27"/>
        </w:numPr>
        <w:spacing w:line="248" w:lineRule="auto"/>
        <w:ind w:hanging="541"/>
        <w:rPr>
          <w:sz w:val="22"/>
        </w:rPr>
      </w:pPr>
      <w:r w:rsidRPr="003B0B41">
        <w:rPr>
          <w:sz w:val="22"/>
        </w:rPr>
        <w:t xml:space="preserve">Określenia podstawowe </w:t>
      </w:r>
    </w:p>
    <w:p w14:paraId="6A8F5899" w14:textId="77777777" w:rsidR="00D56252" w:rsidRPr="003B0B41" w:rsidRDefault="001516CA">
      <w:pPr>
        <w:ind w:left="-5" w:firstLine="708"/>
        <w:rPr>
          <w:sz w:val="22"/>
        </w:rPr>
      </w:pPr>
      <w:r w:rsidRPr="003B0B41">
        <w:rPr>
          <w:sz w:val="22"/>
        </w:rPr>
        <w:t xml:space="preserve">Określenia podstawowe podane w niniejszej SST są zgodne z zamieszczonymi w SST „Wymagania ogólne” pkt 1.4. </w:t>
      </w:r>
    </w:p>
    <w:p w14:paraId="1846E33D" w14:textId="77777777" w:rsidR="00D56252" w:rsidRPr="003B0B41" w:rsidRDefault="001516CA">
      <w:pPr>
        <w:ind w:left="5"/>
        <w:rPr>
          <w:sz w:val="22"/>
        </w:rPr>
      </w:pPr>
      <w:r w:rsidRPr="003B0B41">
        <w:rPr>
          <w:sz w:val="22"/>
        </w:rPr>
        <w:t xml:space="preserve">Stolarka – wykonanie lub łączenie obrobionych elementów drewnianych, PCV i wyrobów płytowych. Nie zalicza się tu konstrukcji drewnianych ani okładzin.  </w:t>
      </w:r>
    </w:p>
    <w:p w14:paraId="72886616" w14:textId="77777777" w:rsidR="00D56252" w:rsidRPr="003B0B41" w:rsidRDefault="001516CA">
      <w:pPr>
        <w:ind w:left="5"/>
        <w:rPr>
          <w:sz w:val="22"/>
        </w:rPr>
      </w:pPr>
      <w:r w:rsidRPr="003B0B41">
        <w:rPr>
          <w:sz w:val="22"/>
        </w:rPr>
        <w:t xml:space="preserve">Drzwi - konstrukcja do zamykania otworu, przeznaczona głównie do zapewnienia dostępu, działająca na zawiasach przegubowych, osi obrotu lub za pomocą przesuwu. </w:t>
      </w:r>
    </w:p>
    <w:p w14:paraId="139D19B6" w14:textId="77777777" w:rsidR="00D56252" w:rsidRPr="003B0B41" w:rsidRDefault="001516CA">
      <w:pPr>
        <w:numPr>
          <w:ilvl w:val="1"/>
          <w:numId w:val="27"/>
        </w:numPr>
        <w:spacing w:line="248" w:lineRule="auto"/>
        <w:ind w:hanging="541"/>
        <w:rPr>
          <w:sz w:val="22"/>
        </w:rPr>
      </w:pPr>
      <w:r w:rsidRPr="003B0B41">
        <w:rPr>
          <w:sz w:val="22"/>
        </w:rPr>
        <w:t xml:space="preserve">Ogólne wymagania dotyczące robót  </w:t>
      </w:r>
    </w:p>
    <w:p w14:paraId="0CF00C33" w14:textId="77777777" w:rsidR="00D56252" w:rsidRPr="003B0B41" w:rsidRDefault="001516CA">
      <w:pPr>
        <w:tabs>
          <w:tab w:val="center" w:pos="4468"/>
        </w:tabs>
        <w:ind w:left="-5" w:firstLine="0"/>
        <w:jc w:val="left"/>
        <w:rPr>
          <w:sz w:val="22"/>
        </w:rPr>
      </w:pPr>
      <w:r w:rsidRPr="003B0B41">
        <w:rPr>
          <w:sz w:val="22"/>
        </w:rPr>
        <w:t xml:space="preserve"> </w:t>
      </w:r>
      <w:r w:rsidRPr="003B0B41">
        <w:rPr>
          <w:sz w:val="22"/>
        </w:rPr>
        <w:tab/>
        <w:t xml:space="preserve">Ogólne wymagania dotyczące robót podano w SST B-00.00 „Wymagania ogólne” pkt 1.5. </w:t>
      </w:r>
    </w:p>
    <w:p w14:paraId="4BB0FDB7" w14:textId="77777777" w:rsidR="00D56252" w:rsidRPr="003B0B41" w:rsidRDefault="001516CA">
      <w:pPr>
        <w:numPr>
          <w:ilvl w:val="0"/>
          <w:numId w:val="27"/>
        </w:numPr>
        <w:spacing w:line="248" w:lineRule="auto"/>
        <w:ind w:hanging="220"/>
        <w:rPr>
          <w:sz w:val="22"/>
        </w:rPr>
      </w:pPr>
      <w:r w:rsidRPr="003B0B41">
        <w:rPr>
          <w:sz w:val="22"/>
        </w:rPr>
        <w:t xml:space="preserve">Materiały </w:t>
      </w:r>
    </w:p>
    <w:p w14:paraId="60023E27" w14:textId="77777777" w:rsidR="00D56252" w:rsidRPr="003B0B41" w:rsidRDefault="001516CA">
      <w:pPr>
        <w:ind w:left="-5" w:firstLine="708"/>
        <w:rPr>
          <w:sz w:val="22"/>
        </w:rPr>
      </w:pPr>
      <w:r w:rsidRPr="003B0B41">
        <w:rPr>
          <w:sz w:val="22"/>
        </w:rPr>
        <w:lastRenderedPageBreak/>
        <w:t xml:space="preserve">Ogólne wymagania dotyczące materiałów, ich pozyskiwania i składowania, podano w SST B00.00 „Wymagania ogólne” pkt 2. </w:t>
      </w:r>
    </w:p>
    <w:p w14:paraId="511754DB" w14:textId="77777777" w:rsidR="00D56252" w:rsidRPr="003B0B41" w:rsidRDefault="001516CA">
      <w:pPr>
        <w:ind w:left="5"/>
        <w:rPr>
          <w:sz w:val="22"/>
        </w:rPr>
      </w:pPr>
      <w:r w:rsidRPr="003B0B41">
        <w:rPr>
          <w:sz w:val="22"/>
        </w:rPr>
        <w:t xml:space="preserve">Wbudować należy stolarkę kompletnie wykończoną wraz z </w:t>
      </w:r>
      <w:proofErr w:type="spellStart"/>
      <w:r w:rsidRPr="003B0B41">
        <w:rPr>
          <w:sz w:val="22"/>
        </w:rPr>
        <w:t>okuciami</w:t>
      </w:r>
      <w:proofErr w:type="spellEnd"/>
      <w:r w:rsidRPr="003B0B41">
        <w:rPr>
          <w:sz w:val="22"/>
        </w:rPr>
        <w:t xml:space="preserve"> i powłokami malarskimi. </w:t>
      </w:r>
    </w:p>
    <w:p w14:paraId="071F249D" w14:textId="77777777" w:rsidR="00D56252" w:rsidRPr="003B0B41" w:rsidRDefault="001516CA">
      <w:pPr>
        <w:ind w:left="5"/>
        <w:rPr>
          <w:sz w:val="22"/>
        </w:rPr>
      </w:pPr>
      <w:r w:rsidRPr="003B0B41">
        <w:rPr>
          <w:sz w:val="22"/>
        </w:rPr>
        <w:t xml:space="preserve">Każda partia materiału dostarczona na budowę przed jej wbudowaniem musi uzyskać akceptację Inspektora nadzoru. </w:t>
      </w:r>
    </w:p>
    <w:p w14:paraId="50CC4059" w14:textId="77777777" w:rsidR="00D56252" w:rsidRPr="003B0B41" w:rsidRDefault="001516CA">
      <w:pPr>
        <w:ind w:left="5"/>
        <w:rPr>
          <w:sz w:val="22"/>
        </w:rPr>
      </w:pPr>
      <w:r w:rsidRPr="003B0B41">
        <w:rPr>
          <w:sz w:val="22"/>
        </w:rPr>
        <w:t xml:space="preserve">Wbudować należy stolarkę kompletnie wykończoną wraz z </w:t>
      </w:r>
      <w:proofErr w:type="spellStart"/>
      <w:r w:rsidRPr="003B0B41">
        <w:rPr>
          <w:sz w:val="22"/>
        </w:rPr>
        <w:t>okuciami</w:t>
      </w:r>
      <w:proofErr w:type="spellEnd"/>
      <w:r w:rsidRPr="003B0B41">
        <w:rPr>
          <w:sz w:val="22"/>
        </w:rPr>
        <w:t xml:space="preserve"> i powłokami malarskimi. </w:t>
      </w:r>
    </w:p>
    <w:p w14:paraId="46CD81B4" w14:textId="77777777" w:rsidR="00D56252" w:rsidRPr="003B0B41" w:rsidRDefault="001516CA">
      <w:pPr>
        <w:ind w:left="5"/>
        <w:rPr>
          <w:sz w:val="22"/>
        </w:rPr>
      </w:pPr>
      <w:r w:rsidRPr="003B0B41">
        <w:rPr>
          <w:sz w:val="22"/>
        </w:rPr>
        <w:t xml:space="preserve">Wszystkie elementy stolarki i ślusarki otworowej zostaną oszklone fabrycznie przez producentów elementów. </w:t>
      </w:r>
    </w:p>
    <w:p w14:paraId="54F5BB65" w14:textId="77777777" w:rsidR="00D56252" w:rsidRPr="003B0B41" w:rsidRDefault="001516CA">
      <w:pPr>
        <w:ind w:left="5"/>
        <w:rPr>
          <w:sz w:val="22"/>
        </w:rPr>
      </w:pPr>
      <w:r w:rsidRPr="003B0B41">
        <w:rPr>
          <w:sz w:val="22"/>
        </w:rPr>
        <w:t xml:space="preserve">Zostaną dopuszczone do użycia wyłącznie szyby odpowiadające wymaganiom obowiązujących przepisów i posiadające wymagane atesty. </w:t>
      </w:r>
    </w:p>
    <w:p w14:paraId="7222E5D5" w14:textId="2A33F033" w:rsidR="00D56252" w:rsidRPr="003B0B41" w:rsidRDefault="001516CA">
      <w:pPr>
        <w:numPr>
          <w:ilvl w:val="1"/>
          <w:numId w:val="27"/>
        </w:numPr>
        <w:spacing w:line="248" w:lineRule="auto"/>
        <w:ind w:hanging="541"/>
        <w:rPr>
          <w:sz w:val="22"/>
        </w:rPr>
      </w:pPr>
      <w:r w:rsidRPr="003B0B41">
        <w:rPr>
          <w:sz w:val="22"/>
        </w:rPr>
        <w:t xml:space="preserve">Drzwi drewniane </w:t>
      </w:r>
      <w:r w:rsidR="00EF06E3" w:rsidRPr="003B0B41">
        <w:rPr>
          <w:sz w:val="22"/>
        </w:rPr>
        <w:t>z korytarza</w:t>
      </w:r>
    </w:p>
    <w:p w14:paraId="3FD81BE8" w14:textId="5BE96C6B" w:rsidR="00D56252" w:rsidRPr="003B0B41" w:rsidRDefault="001516CA">
      <w:pPr>
        <w:numPr>
          <w:ilvl w:val="0"/>
          <w:numId w:val="28"/>
        </w:numPr>
        <w:ind w:hanging="122"/>
        <w:rPr>
          <w:sz w:val="22"/>
        </w:rPr>
      </w:pPr>
      <w:r w:rsidRPr="003B0B41">
        <w:rPr>
          <w:sz w:val="22"/>
        </w:rPr>
        <w:t xml:space="preserve">kolor - wg dyspozycji użytkownika </w:t>
      </w:r>
    </w:p>
    <w:p w14:paraId="60B3731D" w14:textId="77777777" w:rsidR="00D56252" w:rsidRPr="003B0B41" w:rsidRDefault="001516CA">
      <w:pPr>
        <w:numPr>
          <w:ilvl w:val="0"/>
          <w:numId w:val="28"/>
        </w:numPr>
        <w:ind w:hanging="122"/>
        <w:rPr>
          <w:sz w:val="22"/>
        </w:rPr>
      </w:pPr>
      <w:r w:rsidRPr="003B0B41">
        <w:rPr>
          <w:sz w:val="22"/>
        </w:rPr>
        <w:t xml:space="preserve">klamki, zawiasy, okucia, antaby - stal nierdzewna satynowana </w:t>
      </w:r>
    </w:p>
    <w:p w14:paraId="72FB638D" w14:textId="77777777" w:rsidR="008D1BD2" w:rsidRPr="003B0B41" w:rsidRDefault="001516CA">
      <w:pPr>
        <w:numPr>
          <w:ilvl w:val="0"/>
          <w:numId w:val="28"/>
        </w:numPr>
        <w:ind w:hanging="122"/>
        <w:rPr>
          <w:sz w:val="22"/>
        </w:rPr>
      </w:pPr>
      <w:r w:rsidRPr="003B0B41">
        <w:rPr>
          <w:sz w:val="22"/>
        </w:rPr>
        <w:t xml:space="preserve">zawiasy - min.3 na skrzydło </w:t>
      </w:r>
    </w:p>
    <w:p w14:paraId="715B2B86" w14:textId="271530BC" w:rsidR="00D56252" w:rsidRPr="003B0B41" w:rsidRDefault="001516CA">
      <w:pPr>
        <w:numPr>
          <w:ilvl w:val="0"/>
          <w:numId w:val="28"/>
        </w:numPr>
        <w:rPr>
          <w:sz w:val="22"/>
        </w:rPr>
      </w:pPr>
      <w:proofErr w:type="spellStart"/>
      <w:r w:rsidRPr="003B0B41">
        <w:rPr>
          <w:sz w:val="22"/>
        </w:rPr>
        <w:t>samoprzymykacz</w:t>
      </w:r>
      <w:proofErr w:type="spellEnd"/>
      <w:r w:rsidRPr="003B0B41">
        <w:rPr>
          <w:sz w:val="22"/>
        </w:rPr>
        <w:t xml:space="preserve">  firmy GEZE lub równoważne, dymoszczelne. </w:t>
      </w:r>
    </w:p>
    <w:p w14:paraId="0C915E09" w14:textId="77777777" w:rsidR="00EF06E3" w:rsidRPr="003B0B41" w:rsidRDefault="001516CA">
      <w:pPr>
        <w:ind w:left="5"/>
        <w:rPr>
          <w:sz w:val="22"/>
        </w:rPr>
      </w:pPr>
      <w:r w:rsidRPr="003B0B41">
        <w:rPr>
          <w:sz w:val="22"/>
        </w:rPr>
        <w:t xml:space="preserve">Drzwi do </w:t>
      </w:r>
      <w:r w:rsidR="00EF06E3" w:rsidRPr="003B0B41">
        <w:rPr>
          <w:sz w:val="22"/>
        </w:rPr>
        <w:t xml:space="preserve">pomieszczeń gospodarczych </w:t>
      </w:r>
    </w:p>
    <w:p w14:paraId="51A1A738" w14:textId="2B63114E" w:rsidR="00D56252" w:rsidRPr="003B0B41" w:rsidRDefault="001516CA">
      <w:pPr>
        <w:pStyle w:val="Akapitzlist"/>
        <w:numPr>
          <w:ilvl w:val="0"/>
          <w:numId w:val="59"/>
        </w:numPr>
        <w:rPr>
          <w:sz w:val="22"/>
        </w:rPr>
      </w:pPr>
      <w:r w:rsidRPr="003B0B41">
        <w:rPr>
          <w:sz w:val="22"/>
        </w:rPr>
        <w:t xml:space="preserve">izolacyjność akustyczna min.45dB. </w:t>
      </w:r>
    </w:p>
    <w:p w14:paraId="22C07B8A" w14:textId="7AC94B46" w:rsidR="00D56252" w:rsidRPr="003B0B41" w:rsidRDefault="001516CA">
      <w:pPr>
        <w:pStyle w:val="Akapitzlist"/>
        <w:numPr>
          <w:ilvl w:val="0"/>
          <w:numId w:val="59"/>
        </w:numPr>
        <w:rPr>
          <w:sz w:val="22"/>
        </w:rPr>
      </w:pPr>
      <w:r w:rsidRPr="003B0B41">
        <w:rPr>
          <w:sz w:val="22"/>
        </w:rPr>
        <w:t xml:space="preserve">wyposażone w kratkę nawiewną (powierzchnia czynna 0,022m2) </w:t>
      </w:r>
    </w:p>
    <w:p w14:paraId="0AA232BB" w14:textId="7389E593" w:rsidR="00EF06E3" w:rsidRPr="003B0B41" w:rsidRDefault="001516CA">
      <w:pPr>
        <w:pStyle w:val="Akapitzlist"/>
        <w:numPr>
          <w:ilvl w:val="0"/>
          <w:numId w:val="59"/>
        </w:numPr>
        <w:rPr>
          <w:sz w:val="22"/>
        </w:rPr>
      </w:pPr>
      <w:r w:rsidRPr="003B0B41">
        <w:rPr>
          <w:sz w:val="22"/>
        </w:rPr>
        <w:t xml:space="preserve">Zamki w drzwiach - każde drzwi  należy wyposażyć w zamek na mały klucz płaski typu GERDA lub podobne (min. 2 zapasowe). </w:t>
      </w:r>
    </w:p>
    <w:p w14:paraId="0C3938E8" w14:textId="6272D384" w:rsidR="008D1BD2" w:rsidRPr="003B0B41" w:rsidRDefault="008D1BD2">
      <w:pPr>
        <w:numPr>
          <w:ilvl w:val="0"/>
          <w:numId w:val="59"/>
        </w:numPr>
        <w:rPr>
          <w:sz w:val="22"/>
        </w:rPr>
      </w:pPr>
      <w:r w:rsidRPr="003B0B41">
        <w:rPr>
          <w:sz w:val="22"/>
        </w:rPr>
        <w:t xml:space="preserve">przy drzwiach bez </w:t>
      </w:r>
      <w:proofErr w:type="spellStart"/>
      <w:r w:rsidRPr="003B0B41">
        <w:rPr>
          <w:sz w:val="22"/>
        </w:rPr>
        <w:t>samoprzymykacza</w:t>
      </w:r>
      <w:proofErr w:type="spellEnd"/>
      <w:r w:rsidRPr="003B0B41">
        <w:rPr>
          <w:sz w:val="22"/>
        </w:rPr>
        <w:t xml:space="preserve"> należy przewidzieć ograniczniki otwarcia. </w:t>
      </w:r>
    </w:p>
    <w:p w14:paraId="4D503087" w14:textId="0E9DEF13" w:rsidR="00D56252" w:rsidRPr="003B0B41" w:rsidRDefault="001516CA">
      <w:pPr>
        <w:pStyle w:val="Akapitzlist"/>
        <w:numPr>
          <w:ilvl w:val="0"/>
          <w:numId w:val="59"/>
        </w:numPr>
        <w:rPr>
          <w:sz w:val="22"/>
        </w:rPr>
      </w:pPr>
      <w:r w:rsidRPr="003B0B41">
        <w:rPr>
          <w:sz w:val="22"/>
        </w:rPr>
        <w:t xml:space="preserve">Przy drzwiach ewakuacyjnych zapewnić możliwość otwarcia alarmowego. Wymiary i ilości w </w:t>
      </w:r>
      <w:r w:rsidR="00EF06E3" w:rsidRPr="003B0B41">
        <w:rPr>
          <w:sz w:val="22"/>
        </w:rPr>
        <w:t>zestawieniu elementów rozliczeniowych</w:t>
      </w:r>
      <w:r w:rsidRPr="003B0B41">
        <w:rPr>
          <w:sz w:val="22"/>
        </w:rPr>
        <w:t xml:space="preserve">. </w:t>
      </w:r>
    </w:p>
    <w:p w14:paraId="0CD67690" w14:textId="77777777" w:rsidR="00D56252" w:rsidRPr="003B0B41" w:rsidRDefault="001516CA">
      <w:pPr>
        <w:numPr>
          <w:ilvl w:val="0"/>
          <w:numId w:val="29"/>
        </w:numPr>
        <w:spacing w:line="248" w:lineRule="auto"/>
        <w:ind w:hanging="220"/>
        <w:rPr>
          <w:sz w:val="22"/>
        </w:rPr>
      </w:pPr>
      <w:r w:rsidRPr="003B0B41">
        <w:rPr>
          <w:sz w:val="22"/>
        </w:rPr>
        <w:t xml:space="preserve">Sprzęt </w:t>
      </w:r>
    </w:p>
    <w:p w14:paraId="1A8F3D3E" w14:textId="77777777" w:rsidR="00D56252" w:rsidRPr="003B0B41" w:rsidRDefault="001516CA">
      <w:pPr>
        <w:tabs>
          <w:tab w:val="center" w:pos="4484"/>
        </w:tabs>
        <w:ind w:left="-5" w:firstLine="0"/>
        <w:jc w:val="left"/>
        <w:rPr>
          <w:sz w:val="22"/>
        </w:rPr>
      </w:pPr>
      <w:r w:rsidRPr="003B0B41">
        <w:rPr>
          <w:sz w:val="22"/>
        </w:rPr>
        <w:t xml:space="preserve"> </w:t>
      </w:r>
      <w:r w:rsidRPr="003B0B41">
        <w:rPr>
          <w:sz w:val="22"/>
        </w:rPr>
        <w:tab/>
        <w:t xml:space="preserve">Ogólne wymagania dotyczące sprzętu podano w SST B-00.00 „Wymagania ogólne” pkt 3. </w:t>
      </w:r>
    </w:p>
    <w:p w14:paraId="042D3F94" w14:textId="77777777" w:rsidR="00D56252" w:rsidRPr="003B0B41" w:rsidRDefault="001516CA">
      <w:pPr>
        <w:ind w:left="5"/>
        <w:rPr>
          <w:sz w:val="22"/>
        </w:rPr>
      </w:pPr>
      <w:r w:rsidRPr="003B0B41">
        <w:rPr>
          <w:sz w:val="22"/>
        </w:rPr>
        <w:t xml:space="preserve">Sprzęt do montażu stolarki i elementów ślusarki – ręczny sprzęt budowlany i elektronarzędzia, miary zwijane lub składane, poziomice.  </w:t>
      </w:r>
    </w:p>
    <w:p w14:paraId="564AD803" w14:textId="77777777" w:rsidR="00D56252" w:rsidRPr="003B0B41" w:rsidRDefault="001516CA">
      <w:pPr>
        <w:numPr>
          <w:ilvl w:val="0"/>
          <w:numId w:val="29"/>
        </w:numPr>
        <w:spacing w:line="248" w:lineRule="auto"/>
        <w:ind w:hanging="220"/>
        <w:rPr>
          <w:sz w:val="22"/>
        </w:rPr>
      </w:pPr>
      <w:r w:rsidRPr="003B0B41">
        <w:rPr>
          <w:sz w:val="22"/>
        </w:rPr>
        <w:t xml:space="preserve">Transport </w:t>
      </w:r>
    </w:p>
    <w:p w14:paraId="104DC11C" w14:textId="77777777" w:rsidR="00D56252" w:rsidRPr="003B0B41" w:rsidRDefault="001516CA">
      <w:pPr>
        <w:numPr>
          <w:ilvl w:val="1"/>
          <w:numId w:val="29"/>
        </w:numPr>
        <w:spacing w:line="248" w:lineRule="auto"/>
        <w:ind w:hanging="389"/>
        <w:rPr>
          <w:sz w:val="22"/>
        </w:rPr>
      </w:pPr>
      <w:r w:rsidRPr="003B0B41">
        <w:rPr>
          <w:sz w:val="22"/>
        </w:rPr>
        <w:t xml:space="preserve">Ogólne wymagania dotyczące transportu </w:t>
      </w:r>
    </w:p>
    <w:p w14:paraId="11F616BB" w14:textId="77777777" w:rsidR="00D56252" w:rsidRPr="003B0B41" w:rsidRDefault="001516CA">
      <w:pPr>
        <w:tabs>
          <w:tab w:val="center" w:pos="4578"/>
        </w:tabs>
        <w:ind w:left="-5" w:firstLine="0"/>
        <w:jc w:val="left"/>
        <w:rPr>
          <w:sz w:val="22"/>
        </w:rPr>
      </w:pPr>
      <w:r w:rsidRPr="003B0B41">
        <w:rPr>
          <w:sz w:val="22"/>
        </w:rPr>
        <w:t xml:space="preserve">  </w:t>
      </w:r>
      <w:r w:rsidRPr="003B0B41">
        <w:rPr>
          <w:sz w:val="22"/>
        </w:rPr>
        <w:tab/>
        <w:t xml:space="preserve">Ogólne wymagania dotyczące transportu podano w SST B-00.00 „Wymagania ogólne” pkt 4  </w:t>
      </w:r>
    </w:p>
    <w:p w14:paraId="28D2C952" w14:textId="77777777" w:rsidR="00D56252" w:rsidRPr="003B0B41" w:rsidRDefault="001516CA">
      <w:pPr>
        <w:numPr>
          <w:ilvl w:val="1"/>
          <w:numId w:val="29"/>
        </w:numPr>
        <w:spacing w:line="248" w:lineRule="auto"/>
        <w:ind w:hanging="389"/>
        <w:rPr>
          <w:sz w:val="22"/>
        </w:rPr>
      </w:pPr>
      <w:r w:rsidRPr="003B0B41">
        <w:rPr>
          <w:sz w:val="22"/>
        </w:rPr>
        <w:t xml:space="preserve">Pakowanie i magazynowanie materiałów  </w:t>
      </w:r>
    </w:p>
    <w:p w14:paraId="398209E9" w14:textId="77777777" w:rsidR="00D56252" w:rsidRPr="003B0B41" w:rsidRDefault="001516CA">
      <w:pPr>
        <w:ind w:left="5"/>
        <w:rPr>
          <w:sz w:val="22"/>
        </w:rPr>
      </w:pPr>
      <w:r w:rsidRPr="003B0B41">
        <w:rPr>
          <w:sz w:val="22"/>
        </w:rPr>
        <w:t xml:space="preserve">Elementy wykończone powinny być pakowane w sposób zabezpieczający je przed uszkodzeniem i zniszczeniem określony przez producenta. Instrukcja winna być dostarczona odbiorcom w języku polskim. Na każdym opakowaniu powinna znajdować się etykieta zawierająca: </w:t>
      </w:r>
    </w:p>
    <w:p w14:paraId="4CC2EF2F" w14:textId="77777777" w:rsidR="00D56252" w:rsidRPr="003B0B41" w:rsidRDefault="001516CA">
      <w:pPr>
        <w:numPr>
          <w:ilvl w:val="0"/>
          <w:numId w:val="30"/>
        </w:numPr>
        <w:ind w:hanging="360"/>
        <w:rPr>
          <w:sz w:val="22"/>
        </w:rPr>
      </w:pPr>
      <w:r w:rsidRPr="003B0B41">
        <w:rPr>
          <w:sz w:val="22"/>
        </w:rPr>
        <w:t xml:space="preserve">nazwę i adres producenta, </w:t>
      </w:r>
    </w:p>
    <w:p w14:paraId="6D5EB91C" w14:textId="77777777" w:rsidR="00D56252" w:rsidRPr="003B0B41" w:rsidRDefault="001516CA">
      <w:pPr>
        <w:numPr>
          <w:ilvl w:val="0"/>
          <w:numId w:val="30"/>
        </w:numPr>
        <w:ind w:hanging="360"/>
        <w:rPr>
          <w:sz w:val="22"/>
        </w:rPr>
      </w:pPr>
      <w:r w:rsidRPr="003B0B41">
        <w:rPr>
          <w:sz w:val="22"/>
        </w:rPr>
        <w:t xml:space="preserve">nazwę wyrobu wg aprobaty technicznej jaką wyrób uzyskał, </w:t>
      </w:r>
    </w:p>
    <w:p w14:paraId="65F05B9C" w14:textId="77777777" w:rsidR="00D56252" w:rsidRPr="003B0B41" w:rsidRDefault="001516CA">
      <w:pPr>
        <w:numPr>
          <w:ilvl w:val="0"/>
          <w:numId w:val="30"/>
        </w:numPr>
        <w:ind w:hanging="360"/>
        <w:rPr>
          <w:sz w:val="22"/>
        </w:rPr>
      </w:pPr>
      <w:r w:rsidRPr="003B0B41">
        <w:rPr>
          <w:sz w:val="22"/>
        </w:rPr>
        <w:t xml:space="preserve">datę produkcji i nr partii, </w:t>
      </w:r>
    </w:p>
    <w:p w14:paraId="50F75400" w14:textId="77777777" w:rsidR="00D56252" w:rsidRPr="003B0B41" w:rsidRDefault="001516CA">
      <w:pPr>
        <w:numPr>
          <w:ilvl w:val="0"/>
          <w:numId w:val="30"/>
        </w:numPr>
        <w:ind w:hanging="360"/>
        <w:rPr>
          <w:sz w:val="22"/>
        </w:rPr>
      </w:pPr>
      <w:r w:rsidRPr="003B0B41">
        <w:rPr>
          <w:sz w:val="22"/>
        </w:rPr>
        <w:t xml:space="preserve">wymiary, </w:t>
      </w:r>
    </w:p>
    <w:p w14:paraId="3B5E6628" w14:textId="77777777" w:rsidR="00D56252" w:rsidRPr="003B0B41" w:rsidRDefault="001516CA">
      <w:pPr>
        <w:numPr>
          <w:ilvl w:val="0"/>
          <w:numId w:val="30"/>
        </w:numPr>
        <w:ind w:hanging="360"/>
        <w:rPr>
          <w:sz w:val="22"/>
        </w:rPr>
      </w:pPr>
      <w:r w:rsidRPr="003B0B41">
        <w:rPr>
          <w:sz w:val="22"/>
        </w:rPr>
        <w:t xml:space="preserve">liczbę sztuk w pakiecie lub opakowaniu, </w:t>
      </w:r>
    </w:p>
    <w:p w14:paraId="2F81E46C" w14:textId="77777777" w:rsidR="00D56252" w:rsidRPr="003B0B41" w:rsidRDefault="001516CA">
      <w:pPr>
        <w:numPr>
          <w:ilvl w:val="0"/>
          <w:numId w:val="30"/>
        </w:numPr>
        <w:ind w:hanging="360"/>
        <w:rPr>
          <w:sz w:val="22"/>
        </w:rPr>
      </w:pPr>
      <w:r w:rsidRPr="003B0B41">
        <w:rPr>
          <w:sz w:val="22"/>
        </w:rPr>
        <w:t xml:space="preserve">numer aprobaty technicznej, </w:t>
      </w:r>
    </w:p>
    <w:p w14:paraId="2524DF8C" w14:textId="77777777" w:rsidR="00D56252" w:rsidRPr="003B0B41" w:rsidRDefault="001516CA">
      <w:pPr>
        <w:numPr>
          <w:ilvl w:val="0"/>
          <w:numId w:val="30"/>
        </w:numPr>
        <w:ind w:hanging="360"/>
        <w:rPr>
          <w:sz w:val="22"/>
        </w:rPr>
      </w:pPr>
      <w:r w:rsidRPr="003B0B41">
        <w:rPr>
          <w:sz w:val="22"/>
        </w:rPr>
        <w:t xml:space="preserve">nr certyfikatu na znak bezpieczeństwa, - </w:t>
      </w:r>
      <w:r w:rsidRPr="003B0B41">
        <w:rPr>
          <w:sz w:val="22"/>
        </w:rPr>
        <w:tab/>
        <w:t xml:space="preserve">znak budowlany. </w:t>
      </w:r>
    </w:p>
    <w:p w14:paraId="12A0CF4F" w14:textId="77777777" w:rsidR="00D56252" w:rsidRPr="003B0B41" w:rsidRDefault="001516CA">
      <w:pPr>
        <w:ind w:left="5"/>
        <w:rPr>
          <w:sz w:val="22"/>
        </w:rPr>
      </w:pPr>
      <w:r w:rsidRPr="003B0B41">
        <w:rPr>
          <w:sz w:val="22"/>
        </w:rPr>
        <w:t xml:space="preserve">Przechowywanie elementów powinno zapewniać stałą gotowość użycia ich do montażu. Przechowywać w pomieszczeniach krytych, zamkniętych, suchych i przewiewnych w odległości nie mniejszej niż 1 m od czynnych urządzeń grzewczych.  </w:t>
      </w:r>
    </w:p>
    <w:p w14:paraId="3E3DCE2F" w14:textId="77777777" w:rsidR="00D56252" w:rsidRPr="003B0B41" w:rsidRDefault="001516CA">
      <w:pPr>
        <w:spacing w:line="248" w:lineRule="auto"/>
        <w:ind w:left="-5"/>
        <w:rPr>
          <w:sz w:val="22"/>
        </w:rPr>
      </w:pPr>
      <w:r w:rsidRPr="003B0B41">
        <w:rPr>
          <w:sz w:val="22"/>
        </w:rPr>
        <w:t xml:space="preserve">4.3. Transport materiałów  </w:t>
      </w:r>
    </w:p>
    <w:p w14:paraId="641BBBA9" w14:textId="77777777" w:rsidR="00D56252" w:rsidRPr="003B0B41" w:rsidRDefault="001516CA">
      <w:pPr>
        <w:ind w:left="5"/>
        <w:rPr>
          <w:sz w:val="22"/>
        </w:rPr>
      </w:pPr>
      <w:r w:rsidRPr="003B0B41">
        <w:rPr>
          <w:sz w:val="22"/>
        </w:rPr>
        <w:t xml:space="preserve">Stolarkę drzwiową i ślusarkę przewozić dowolnymi środkami transportu w sposób zabezpieczający je przed przesuwaniem się podczas jazdy, uszkodzeniem i zniszczeniem.  </w:t>
      </w:r>
    </w:p>
    <w:p w14:paraId="16FB3364" w14:textId="77777777" w:rsidR="00D56252" w:rsidRPr="003B0B41" w:rsidRDefault="001516CA">
      <w:pPr>
        <w:ind w:left="5"/>
        <w:rPr>
          <w:sz w:val="22"/>
        </w:rPr>
      </w:pPr>
      <w:r w:rsidRPr="003B0B41">
        <w:rPr>
          <w:sz w:val="22"/>
        </w:rPr>
        <w:t xml:space="preserve">Wyroby do transportu zabezpieczyć przed uszkodzeniami przez odpowiednie opakowanie. Okucia nie zamontowane do skrzydeł drzwiowych transportować i przechowywać skompletowane w odrębnych fabrycznych opakowaniach.  </w:t>
      </w:r>
    </w:p>
    <w:p w14:paraId="1C97D433" w14:textId="77777777" w:rsidR="00D56252" w:rsidRPr="003B0B41" w:rsidRDefault="001516CA">
      <w:pPr>
        <w:numPr>
          <w:ilvl w:val="0"/>
          <w:numId w:val="31"/>
        </w:numPr>
        <w:spacing w:line="248" w:lineRule="auto"/>
        <w:ind w:hanging="220"/>
        <w:rPr>
          <w:sz w:val="22"/>
        </w:rPr>
      </w:pPr>
      <w:r w:rsidRPr="003B0B41">
        <w:rPr>
          <w:sz w:val="22"/>
        </w:rPr>
        <w:t xml:space="preserve">Wykonanie robót </w:t>
      </w:r>
    </w:p>
    <w:p w14:paraId="07B4776E" w14:textId="77777777" w:rsidR="00D56252" w:rsidRPr="003B0B41" w:rsidRDefault="001516CA">
      <w:pPr>
        <w:tabs>
          <w:tab w:val="center" w:pos="4218"/>
        </w:tabs>
        <w:ind w:left="-5" w:firstLine="0"/>
        <w:jc w:val="left"/>
        <w:rPr>
          <w:sz w:val="22"/>
        </w:rPr>
      </w:pPr>
      <w:r w:rsidRPr="003B0B41">
        <w:rPr>
          <w:sz w:val="22"/>
        </w:rPr>
        <w:t xml:space="preserve"> </w:t>
      </w:r>
      <w:r w:rsidRPr="003B0B41">
        <w:rPr>
          <w:sz w:val="22"/>
        </w:rPr>
        <w:tab/>
        <w:t xml:space="preserve">Ogólne zasady wykonania robót podano w SST B-00.00 „Wymagania ogólne” pkt 5. </w:t>
      </w:r>
    </w:p>
    <w:p w14:paraId="315674B4" w14:textId="77777777" w:rsidR="00D56252" w:rsidRPr="003B0B41" w:rsidRDefault="001516CA">
      <w:pPr>
        <w:spacing w:line="248" w:lineRule="auto"/>
        <w:ind w:left="-5"/>
        <w:rPr>
          <w:sz w:val="22"/>
        </w:rPr>
      </w:pPr>
      <w:r w:rsidRPr="003B0B41">
        <w:rPr>
          <w:sz w:val="22"/>
        </w:rPr>
        <w:lastRenderedPageBreak/>
        <w:t xml:space="preserve">5.1. Warunki przystąpienia do robót </w:t>
      </w:r>
    </w:p>
    <w:p w14:paraId="5CC7EAA4" w14:textId="77777777" w:rsidR="00D56252" w:rsidRPr="003B0B41" w:rsidRDefault="001516CA">
      <w:pPr>
        <w:ind w:left="5"/>
        <w:rPr>
          <w:sz w:val="22"/>
        </w:rPr>
      </w:pPr>
      <w:r w:rsidRPr="003B0B41">
        <w:rPr>
          <w:sz w:val="22"/>
        </w:rPr>
        <w:t xml:space="preserve">Przed przystąpieniem do montażu stolarki należy sprawdzić dokładność wykonanie ościeży, które powinny być wykonane zgodnie wymaganiami wykonania robót murowych. W przypadku stwierdzenia wad w wykonaniu lub zabrudzeń powierzchni ościeży należy je naprawić i oczyścić. </w:t>
      </w:r>
    </w:p>
    <w:p w14:paraId="7C8179D4" w14:textId="77777777" w:rsidR="00D56252" w:rsidRPr="003B0B41" w:rsidRDefault="001516CA">
      <w:pPr>
        <w:ind w:left="5"/>
        <w:rPr>
          <w:sz w:val="22"/>
        </w:rPr>
      </w:pPr>
      <w:r w:rsidRPr="003B0B41">
        <w:rPr>
          <w:sz w:val="22"/>
        </w:rPr>
        <w:t xml:space="preserve">Mocowanie stolarki w elementach konstrukcji przy pomocy kołków rozporowych lub innych okuć o wymiarach i liczbie odpowiednich dla każdego przypadku.  </w:t>
      </w:r>
    </w:p>
    <w:p w14:paraId="0E2BBB92" w14:textId="77777777" w:rsidR="00D56252" w:rsidRPr="003B0B41" w:rsidRDefault="001516CA">
      <w:pPr>
        <w:ind w:left="5"/>
        <w:rPr>
          <w:sz w:val="22"/>
        </w:rPr>
      </w:pPr>
      <w:r w:rsidRPr="003B0B41">
        <w:rPr>
          <w:sz w:val="22"/>
        </w:rPr>
        <w:t xml:space="preserve">Połączenia - sposób łączenia profili w zależności od materiału będzie spełniać wymagania obowiązujących norm oraz wytyczne producentów. </w:t>
      </w:r>
    </w:p>
    <w:p w14:paraId="3EC785C3" w14:textId="77777777" w:rsidR="00D56252" w:rsidRPr="003B0B41" w:rsidRDefault="001516CA">
      <w:pPr>
        <w:ind w:left="5"/>
        <w:rPr>
          <w:sz w:val="22"/>
        </w:rPr>
      </w:pPr>
      <w:r w:rsidRPr="003B0B41">
        <w:rPr>
          <w:sz w:val="22"/>
        </w:rPr>
        <w:t xml:space="preserve">Tolerancje wykonania w stosunku do wymiarów naniesionych na rysunkach będą zgodne z obowiązującymi przepisami. </w:t>
      </w:r>
    </w:p>
    <w:p w14:paraId="07636CC0" w14:textId="77777777" w:rsidR="00D56252" w:rsidRPr="003B0B41" w:rsidRDefault="001516CA">
      <w:pPr>
        <w:spacing w:line="248" w:lineRule="auto"/>
        <w:ind w:left="-5"/>
        <w:rPr>
          <w:sz w:val="22"/>
        </w:rPr>
      </w:pPr>
      <w:r w:rsidRPr="003B0B41">
        <w:rPr>
          <w:sz w:val="22"/>
        </w:rPr>
        <w:t xml:space="preserve">Montaż obramowań </w:t>
      </w:r>
    </w:p>
    <w:p w14:paraId="0C4FAC3D" w14:textId="4BB48A19" w:rsidR="00D56252" w:rsidRPr="003B0B41" w:rsidRDefault="001516CA">
      <w:pPr>
        <w:ind w:left="5"/>
        <w:rPr>
          <w:sz w:val="22"/>
        </w:rPr>
      </w:pPr>
      <w:r w:rsidRPr="003B0B41">
        <w:rPr>
          <w:sz w:val="22"/>
        </w:rPr>
        <w:t xml:space="preserve">Należy przewidzieć wykonanie wszelkich otworów oraz zamontowanie i zamocowanie obramowań drzwi. </w:t>
      </w:r>
    </w:p>
    <w:p w14:paraId="678F5342" w14:textId="77777777" w:rsidR="00D56252" w:rsidRPr="003B0B41" w:rsidRDefault="001516CA">
      <w:pPr>
        <w:ind w:left="5"/>
        <w:rPr>
          <w:sz w:val="22"/>
        </w:rPr>
      </w:pPr>
      <w:r w:rsidRPr="003B0B41">
        <w:rPr>
          <w:sz w:val="22"/>
        </w:rPr>
        <w:t xml:space="preserve">Ościeżnice dla drzwi o określonej odporności ogniowej będą wyposażone w uszczelki wg danych producenta. </w:t>
      </w:r>
    </w:p>
    <w:p w14:paraId="007A068A" w14:textId="77777777" w:rsidR="00D56252" w:rsidRPr="003B0B41" w:rsidRDefault="001516CA">
      <w:pPr>
        <w:ind w:left="5"/>
        <w:rPr>
          <w:sz w:val="22"/>
        </w:rPr>
      </w:pPr>
      <w:r w:rsidRPr="003B0B41">
        <w:rPr>
          <w:sz w:val="22"/>
        </w:rPr>
        <w:t xml:space="preserve">Ościeżnice dla drzwi z wymaganą izolacją akustyczną zostaną przystosowane do zamontowania w nich koniecznych uszczelek wg technologii producenta </w:t>
      </w:r>
    </w:p>
    <w:p w14:paraId="64597D66" w14:textId="77777777" w:rsidR="00D56252" w:rsidRPr="003B0B41" w:rsidRDefault="001516CA">
      <w:pPr>
        <w:ind w:left="5"/>
        <w:rPr>
          <w:sz w:val="22"/>
        </w:rPr>
      </w:pPr>
      <w:r w:rsidRPr="003B0B41">
        <w:rPr>
          <w:sz w:val="22"/>
        </w:rPr>
        <w:t xml:space="preserve">Ościeżnice i obramowania oraz ich montowanie zostaną dopasowane do rodzaju ścianek działowych: </w:t>
      </w:r>
    </w:p>
    <w:p w14:paraId="582CA4C5" w14:textId="77777777" w:rsidR="00D56252" w:rsidRPr="003B0B41" w:rsidRDefault="001516CA">
      <w:pPr>
        <w:numPr>
          <w:ilvl w:val="0"/>
          <w:numId w:val="32"/>
        </w:numPr>
        <w:ind w:hanging="282"/>
        <w:rPr>
          <w:sz w:val="22"/>
        </w:rPr>
      </w:pPr>
      <w:r w:rsidRPr="003B0B41">
        <w:rPr>
          <w:sz w:val="22"/>
        </w:rPr>
        <w:t xml:space="preserve">w zależności od ich grubości </w:t>
      </w:r>
    </w:p>
    <w:p w14:paraId="43BA0264" w14:textId="77777777" w:rsidR="00D56252" w:rsidRPr="003B0B41" w:rsidRDefault="001516CA">
      <w:pPr>
        <w:numPr>
          <w:ilvl w:val="0"/>
          <w:numId w:val="32"/>
        </w:numPr>
        <w:ind w:hanging="282"/>
        <w:rPr>
          <w:sz w:val="22"/>
        </w:rPr>
      </w:pPr>
      <w:r w:rsidRPr="003B0B41">
        <w:rPr>
          <w:sz w:val="22"/>
        </w:rPr>
        <w:t xml:space="preserve">w zależności od materiału (płyta GK, bloczki, beton, cegła...) </w:t>
      </w:r>
    </w:p>
    <w:p w14:paraId="51FA9496" w14:textId="6822AC28" w:rsidR="00D56252" w:rsidRPr="003B0B41" w:rsidRDefault="001516CA">
      <w:pPr>
        <w:ind w:left="5" w:right="417"/>
        <w:rPr>
          <w:sz w:val="22"/>
        </w:rPr>
      </w:pPr>
      <w:r w:rsidRPr="003B0B41">
        <w:rPr>
          <w:sz w:val="22"/>
        </w:rPr>
        <w:t xml:space="preserve">Drzwi zostaną wyposażone w samozamykacze. Ich usytuowanie nie może ograniczać pełnego otwierania drzwi. </w:t>
      </w:r>
    </w:p>
    <w:p w14:paraId="15232BAA" w14:textId="77777777" w:rsidR="00D56252" w:rsidRPr="003B0B41" w:rsidRDefault="001516CA">
      <w:pPr>
        <w:numPr>
          <w:ilvl w:val="1"/>
          <w:numId w:val="33"/>
        </w:numPr>
        <w:spacing w:line="248" w:lineRule="auto"/>
        <w:ind w:hanging="541"/>
        <w:rPr>
          <w:sz w:val="22"/>
        </w:rPr>
      </w:pPr>
      <w:r w:rsidRPr="003B0B41">
        <w:rPr>
          <w:sz w:val="22"/>
        </w:rPr>
        <w:t xml:space="preserve">Przygotowanie ościeży </w:t>
      </w:r>
    </w:p>
    <w:p w14:paraId="014EE530" w14:textId="77777777" w:rsidR="00D56252" w:rsidRPr="003B0B41" w:rsidRDefault="001516CA">
      <w:pPr>
        <w:ind w:left="-5" w:firstLine="566"/>
        <w:rPr>
          <w:sz w:val="22"/>
        </w:rPr>
      </w:pPr>
      <w:r w:rsidRPr="003B0B41">
        <w:rPr>
          <w:sz w:val="22"/>
        </w:rPr>
        <w:t xml:space="preserve">Przed osadzeniem stolarki należy sprawdzić dokładność wykonania ościeża, do którego ma przylegać ościeżnica. W przypadku występujących wad w wykonaniu ościeża lub zabrudzenia jego powierzchni, ościeże należy naprawić i oczyścić.  </w:t>
      </w:r>
    </w:p>
    <w:p w14:paraId="4ABB2067" w14:textId="77777777" w:rsidR="00D56252" w:rsidRPr="003B0B41" w:rsidRDefault="001516CA">
      <w:pPr>
        <w:ind w:left="5"/>
        <w:rPr>
          <w:sz w:val="22"/>
        </w:rPr>
      </w:pPr>
      <w:r w:rsidRPr="003B0B41">
        <w:rPr>
          <w:sz w:val="22"/>
        </w:rPr>
        <w:t xml:space="preserve">Stolarkę należy zamocować w punktach rozmieszczonych w ościeżu zgodnie z wymaganiami. </w:t>
      </w:r>
    </w:p>
    <w:p w14:paraId="07D6F194" w14:textId="77777777" w:rsidR="00D56252" w:rsidRPr="003B0B41" w:rsidRDefault="001516CA">
      <w:pPr>
        <w:numPr>
          <w:ilvl w:val="1"/>
          <w:numId w:val="33"/>
        </w:numPr>
        <w:spacing w:line="248" w:lineRule="auto"/>
        <w:ind w:hanging="541"/>
        <w:rPr>
          <w:sz w:val="22"/>
        </w:rPr>
      </w:pPr>
      <w:r w:rsidRPr="003B0B41">
        <w:rPr>
          <w:sz w:val="22"/>
        </w:rPr>
        <w:t xml:space="preserve">Osadzenie stolarki </w:t>
      </w:r>
    </w:p>
    <w:p w14:paraId="5BFE77C2" w14:textId="77777777" w:rsidR="00D56252" w:rsidRPr="003B0B41" w:rsidRDefault="001516CA">
      <w:pPr>
        <w:tabs>
          <w:tab w:val="right" w:pos="9358"/>
        </w:tabs>
        <w:ind w:left="-5" w:firstLine="0"/>
        <w:jc w:val="left"/>
        <w:rPr>
          <w:sz w:val="22"/>
        </w:rPr>
      </w:pPr>
      <w:r w:rsidRPr="003B0B41">
        <w:rPr>
          <w:sz w:val="22"/>
        </w:rPr>
        <w:t xml:space="preserve">  </w:t>
      </w:r>
      <w:r w:rsidRPr="003B0B41">
        <w:rPr>
          <w:sz w:val="22"/>
        </w:rPr>
        <w:tab/>
        <w:t xml:space="preserve">W sprawdzone i przygotowane ościeże należy wstawić ościeżnicę na podkładkach lub listwach. </w:t>
      </w:r>
    </w:p>
    <w:p w14:paraId="4C4521C5" w14:textId="77777777" w:rsidR="00D56252" w:rsidRPr="003B0B41" w:rsidRDefault="001516CA">
      <w:pPr>
        <w:ind w:left="5"/>
        <w:rPr>
          <w:sz w:val="22"/>
        </w:rPr>
      </w:pPr>
      <w:r w:rsidRPr="003B0B41">
        <w:rPr>
          <w:sz w:val="22"/>
        </w:rPr>
        <w:t xml:space="preserve">Elementy kotwiące osadzić w ościeżach. </w:t>
      </w:r>
    </w:p>
    <w:p w14:paraId="132D69AC" w14:textId="77777777" w:rsidR="00D56252" w:rsidRPr="003B0B41" w:rsidRDefault="001516CA">
      <w:pPr>
        <w:ind w:left="5"/>
        <w:rPr>
          <w:sz w:val="22"/>
        </w:rPr>
      </w:pPr>
      <w:r w:rsidRPr="003B0B41">
        <w:rPr>
          <w:sz w:val="22"/>
        </w:rPr>
        <w:t xml:space="preserve">Uszczelnienie ościeży należy wykonać kitem trwale plastycznym lun pianką poliuretanową. </w:t>
      </w:r>
    </w:p>
    <w:p w14:paraId="503B9C90" w14:textId="77777777" w:rsidR="00D56252" w:rsidRPr="003B0B41" w:rsidRDefault="001516CA">
      <w:pPr>
        <w:ind w:left="5"/>
        <w:rPr>
          <w:sz w:val="22"/>
        </w:rPr>
      </w:pPr>
      <w:r w:rsidRPr="003B0B41">
        <w:rPr>
          <w:sz w:val="22"/>
        </w:rPr>
        <w:t xml:space="preserve">Ustawione drzwi, okna należy sprawdzić w pionie i w poziomie. Dopuszczalne odchylenie od pionu powinno być mniejsze od 1 mm na 1 m wysokości, nie więcej niż 3 mm. Różnice wymiarów po przekątnych nie powinny być większe od: 2 mm przy długości przekątnej do 1 m; 3 mm przy długości przekątnej do 2 m;  4 mm przy długości przekątnej powyżej 2 m;  </w:t>
      </w:r>
    </w:p>
    <w:p w14:paraId="19F2192E" w14:textId="77777777" w:rsidR="00D56252" w:rsidRPr="003B0B41" w:rsidRDefault="001516CA">
      <w:pPr>
        <w:ind w:left="5"/>
        <w:rPr>
          <w:sz w:val="22"/>
        </w:rPr>
      </w:pPr>
      <w:r w:rsidRPr="003B0B41">
        <w:rPr>
          <w:sz w:val="22"/>
        </w:rPr>
        <w:t xml:space="preserve">Zamocowane drzwi należy uszczelnić pod względem termicznym przez wypełnienie szczeliny między ościeżem a ościeżnicą materiałem izolacyjnym dopuszczonym do stosowania do tego celu świadectwem ITB. Zabrania się używać do tego celu materiałów wydzielających związki chemiczne szkodliwe dla zdrowia ludzi. </w:t>
      </w:r>
    </w:p>
    <w:p w14:paraId="77BCBD85" w14:textId="77777777" w:rsidR="00D56252" w:rsidRPr="003B0B41" w:rsidRDefault="001516CA" w:rsidP="008D1BD2">
      <w:pPr>
        <w:ind w:left="0" w:firstLine="0"/>
        <w:rPr>
          <w:sz w:val="22"/>
        </w:rPr>
      </w:pPr>
      <w:r w:rsidRPr="003B0B41">
        <w:rPr>
          <w:sz w:val="22"/>
        </w:rPr>
        <w:t xml:space="preserve">Ościeżnicę mocować za pomocą kotew lub haków osadzonych w ościeżu. </w:t>
      </w:r>
    </w:p>
    <w:p w14:paraId="1EBF7FEB" w14:textId="77777777" w:rsidR="00D56252" w:rsidRPr="003B0B41" w:rsidRDefault="001516CA">
      <w:pPr>
        <w:ind w:left="5"/>
        <w:rPr>
          <w:sz w:val="22"/>
        </w:rPr>
      </w:pPr>
      <w:r w:rsidRPr="003B0B41">
        <w:rPr>
          <w:sz w:val="22"/>
        </w:rPr>
        <w:t xml:space="preserve">Szczeliny między ościeżnicą  a murem wypełnić materiałem izolacyjnym dopuszczonym do tego celu świadectwem ITB. </w:t>
      </w:r>
    </w:p>
    <w:p w14:paraId="339B23BA" w14:textId="77777777" w:rsidR="00D56252" w:rsidRPr="003B0B41" w:rsidRDefault="001516CA">
      <w:pPr>
        <w:ind w:left="5"/>
        <w:rPr>
          <w:sz w:val="22"/>
        </w:rPr>
      </w:pPr>
      <w:r w:rsidRPr="003B0B41">
        <w:rPr>
          <w:sz w:val="22"/>
        </w:rPr>
        <w:t xml:space="preserve">Przed trwałym zamocowaniem należy sprawdzić ustawienie ościeżnic w pionie i poziomie.  </w:t>
      </w:r>
    </w:p>
    <w:p w14:paraId="61B669BD" w14:textId="77777777" w:rsidR="00D56252" w:rsidRPr="003B0B41" w:rsidRDefault="001516CA">
      <w:pPr>
        <w:ind w:left="5"/>
        <w:rPr>
          <w:sz w:val="22"/>
        </w:rPr>
      </w:pPr>
      <w:r w:rsidRPr="003B0B41">
        <w:rPr>
          <w:sz w:val="22"/>
        </w:rPr>
        <w:t xml:space="preserve">Sposób wykonania poszczególnych elementów: </w:t>
      </w:r>
    </w:p>
    <w:p w14:paraId="2E036954" w14:textId="77777777" w:rsidR="00D56252" w:rsidRPr="003B0B41" w:rsidRDefault="001516CA">
      <w:pPr>
        <w:numPr>
          <w:ilvl w:val="0"/>
          <w:numId w:val="34"/>
        </w:numPr>
        <w:spacing w:after="28"/>
        <w:ind w:left="642" w:hanging="359"/>
        <w:rPr>
          <w:sz w:val="22"/>
        </w:rPr>
      </w:pPr>
      <w:r w:rsidRPr="003B0B41">
        <w:rPr>
          <w:sz w:val="22"/>
        </w:rPr>
        <w:t xml:space="preserve">zastosowanie rozwiązań systemowych (profile nie izolowane dla elementów wewnętrznych), </w:t>
      </w:r>
    </w:p>
    <w:p w14:paraId="53EC840C" w14:textId="77777777" w:rsidR="00D56252" w:rsidRPr="003B0B41" w:rsidRDefault="001516CA">
      <w:pPr>
        <w:numPr>
          <w:ilvl w:val="0"/>
          <w:numId w:val="34"/>
        </w:numPr>
        <w:ind w:left="642" w:hanging="359"/>
        <w:rPr>
          <w:sz w:val="22"/>
        </w:rPr>
      </w:pPr>
      <w:r w:rsidRPr="003B0B41">
        <w:rPr>
          <w:sz w:val="22"/>
        </w:rPr>
        <w:t xml:space="preserve">wszelkie załamania kątowe wykonać w oparciu o kształtowniki systemowe. </w:t>
      </w:r>
    </w:p>
    <w:p w14:paraId="19357395" w14:textId="77777777" w:rsidR="00D56252" w:rsidRPr="003B0B41" w:rsidRDefault="001516CA">
      <w:pPr>
        <w:numPr>
          <w:ilvl w:val="0"/>
          <w:numId w:val="35"/>
        </w:numPr>
        <w:spacing w:line="248" w:lineRule="auto"/>
        <w:ind w:hanging="220"/>
        <w:rPr>
          <w:sz w:val="22"/>
        </w:rPr>
      </w:pPr>
      <w:r w:rsidRPr="003B0B41">
        <w:rPr>
          <w:sz w:val="22"/>
        </w:rPr>
        <w:t xml:space="preserve">KONTROLA JAKOŚCI ROBÓT </w:t>
      </w:r>
    </w:p>
    <w:p w14:paraId="329FDF8A" w14:textId="77777777" w:rsidR="00D56252" w:rsidRPr="003B0B41" w:rsidRDefault="001516CA">
      <w:pPr>
        <w:numPr>
          <w:ilvl w:val="1"/>
          <w:numId w:val="35"/>
        </w:numPr>
        <w:spacing w:line="248" w:lineRule="auto"/>
        <w:ind w:hanging="386"/>
        <w:rPr>
          <w:sz w:val="22"/>
        </w:rPr>
      </w:pPr>
      <w:r w:rsidRPr="003B0B41">
        <w:rPr>
          <w:sz w:val="22"/>
        </w:rPr>
        <w:t xml:space="preserve">Ogólne zasady kontroli jakości  </w:t>
      </w:r>
    </w:p>
    <w:p w14:paraId="3A4F84C1" w14:textId="77777777" w:rsidR="00D56252" w:rsidRPr="003B0B41" w:rsidRDefault="001516CA">
      <w:pPr>
        <w:ind w:left="5"/>
        <w:rPr>
          <w:sz w:val="22"/>
        </w:rPr>
      </w:pPr>
      <w:r w:rsidRPr="003B0B41">
        <w:rPr>
          <w:sz w:val="22"/>
        </w:rPr>
        <w:t xml:space="preserve">Ogólne zasady kontroli jakości podano w B-00.00 „Wymagania ogólne” pkt 6. </w:t>
      </w:r>
    </w:p>
    <w:p w14:paraId="17A4AEDE" w14:textId="77777777" w:rsidR="00D56252" w:rsidRPr="003B0B41" w:rsidRDefault="001516CA">
      <w:pPr>
        <w:numPr>
          <w:ilvl w:val="1"/>
          <w:numId w:val="35"/>
        </w:numPr>
        <w:spacing w:line="248" w:lineRule="auto"/>
        <w:ind w:hanging="386"/>
        <w:rPr>
          <w:sz w:val="22"/>
        </w:rPr>
      </w:pPr>
      <w:r w:rsidRPr="003B0B41">
        <w:rPr>
          <w:sz w:val="22"/>
        </w:rPr>
        <w:t xml:space="preserve">Badania w czasie wykonywania robót </w:t>
      </w:r>
    </w:p>
    <w:p w14:paraId="23D52A74" w14:textId="77777777" w:rsidR="00D56252" w:rsidRPr="003B0B41" w:rsidRDefault="001516CA">
      <w:pPr>
        <w:spacing w:line="248" w:lineRule="auto"/>
        <w:ind w:left="-5"/>
        <w:rPr>
          <w:sz w:val="22"/>
        </w:rPr>
      </w:pPr>
      <w:r w:rsidRPr="003B0B41">
        <w:rPr>
          <w:sz w:val="22"/>
        </w:rPr>
        <w:t xml:space="preserve">6.2.1. Badanie materiałów  </w:t>
      </w:r>
    </w:p>
    <w:p w14:paraId="43CA79A2" w14:textId="77777777" w:rsidR="00D56252" w:rsidRPr="003B0B41" w:rsidRDefault="001516CA">
      <w:pPr>
        <w:ind w:left="5"/>
        <w:rPr>
          <w:sz w:val="22"/>
        </w:rPr>
      </w:pPr>
      <w:r w:rsidRPr="003B0B41">
        <w:rPr>
          <w:sz w:val="22"/>
        </w:rPr>
        <w:lastRenderedPageBreak/>
        <w:t xml:space="preserve">Badanie materiałów zastosowanych do wykonania elementów należy przeprowadzić pośrednio na podstawie załączonych zaświadczeń o jakości wystawionych przez producenta oraz zaświadczeń  wykonawcy z kontroli jakości  elementów stwierdzających zgodność użytych materiałów  z wymaganiami dokumentacji technicznej. W przypadku, gdy producent elementów przeprowadził badania jakości materiałów we własnym zakresie, wyniki tych badań powinny być załączone do dokumentacji odbiorczej. </w:t>
      </w:r>
    </w:p>
    <w:p w14:paraId="49A91F5B" w14:textId="77777777" w:rsidR="00D56252" w:rsidRPr="003B0B41" w:rsidRDefault="001516CA">
      <w:pPr>
        <w:ind w:left="5"/>
        <w:rPr>
          <w:sz w:val="22"/>
        </w:rPr>
      </w:pPr>
      <w:r w:rsidRPr="003B0B41">
        <w:rPr>
          <w:sz w:val="22"/>
        </w:rPr>
        <w:t xml:space="preserve">Wykonawca powinien przedstawić dowód akceptacji projektanta dla zastosowanych rozwiązań. </w:t>
      </w:r>
    </w:p>
    <w:p w14:paraId="7824C849" w14:textId="77777777" w:rsidR="00D56252" w:rsidRPr="003B0B41" w:rsidRDefault="001516CA">
      <w:pPr>
        <w:spacing w:line="248" w:lineRule="auto"/>
        <w:ind w:left="-5"/>
        <w:rPr>
          <w:sz w:val="22"/>
        </w:rPr>
      </w:pPr>
      <w:r w:rsidRPr="003B0B41">
        <w:rPr>
          <w:sz w:val="22"/>
        </w:rPr>
        <w:t xml:space="preserve">6.2.4. Badanie jakości wbudowania: </w:t>
      </w:r>
    </w:p>
    <w:p w14:paraId="36249DBE" w14:textId="77777777" w:rsidR="00D56252" w:rsidRPr="003B0B41" w:rsidRDefault="001516CA">
      <w:pPr>
        <w:ind w:left="-5" w:firstLine="706"/>
        <w:rPr>
          <w:sz w:val="22"/>
        </w:rPr>
      </w:pPr>
      <w:r w:rsidRPr="003B0B41">
        <w:rPr>
          <w:sz w:val="22"/>
        </w:rPr>
        <w:t xml:space="preserve">Badanie jakości wbudowania powinno obejmować: sprawdzenie stanu i wyglądu elementów pod względem równości, pionowości i spoziomowania, sprawdzenie rozmieszczenia miejsc i sposobu mocowania, sprawdzenie uszczelnienia, sprawdzenia działania części ruchomych, stan i wygląd wbudowanych elementów oraz ich zgodność z dokumentacją.  </w:t>
      </w:r>
    </w:p>
    <w:p w14:paraId="35C45A5D" w14:textId="77777777" w:rsidR="00D56252" w:rsidRPr="003B0B41" w:rsidRDefault="001516CA">
      <w:pPr>
        <w:ind w:left="5"/>
        <w:rPr>
          <w:sz w:val="22"/>
        </w:rPr>
      </w:pPr>
      <w:r w:rsidRPr="003B0B41">
        <w:rPr>
          <w:sz w:val="22"/>
        </w:rPr>
        <w:t xml:space="preserve">W szczególności powinny być oceniane: </w:t>
      </w:r>
    </w:p>
    <w:p w14:paraId="48CB818B" w14:textId="77777777" w:rsidR="00D56252" w:rsidRPr="003B0B41" w:rsidRDefault="001516CA">
      <w:pPr>
        <w:numPr>
          <w:ilvl w:val="0"/>
          <w:numId w:val="36"/>
        </w:numPr>
        <w:ind w:hanging="360"/>
        <w:rPr>
          <w:sz w:val="22"/>
        </w:rPr>
      </w:pPr>
      <w:r w:rsidRPr="003B0B41">
        <w:rPr>
          <w:sz w:val="22"/>
        </w:rPr>
        <w:t xml:space="preserve">kształt i wymiary  - przez oględziny i porównanie z dokumentacją techniczną Producenta, wymiary należy sprawdzić z dokładnością do 1 mm, </w:t>
      </w:r>
    </w:p>
    <w:p w14:paraId="42359095" w14:textId="77777777" w:rsidR="00D56252" w:rsidRPr="003B0B41" w:rsidRDefault="001516CA">
      <w:pPr>
        <w:numPr>
          <w:ilvl w:val="0"/>
          <w:numId w:val="36"/>
        </w:numPr>
        <w:ind w:hanging="360"/>
        <w:rPr>
          <w:sz w:val="22"/>
        </w:rPr>
      </w:pPr>
      <w:r w:rsidRPr="003B0B41">
        <w:rPr>
          <w:sz w:val="22"/>
        </w:rPr>
        <w:t xml:space="preserve">zgodność materiałów – przez odczytanie danych zawartych w dokumentach atestacyjnych i porównanie ich z zastosowanymi materiałami, </w:t>
      </w:r>
    </w:p>
    <w:p w14:paraId="1BF86ADD" w14:textId="77777777" w:rsidR="00D56252" w:rsidRPr="003B0B41" w:rsidRDefault="001516CA">
      <w:pPr>
        <w:numPr>
          <w:ilvl w:val="0"/>
          <w:numId w:val="36"/>
        </w:numPr>
        <w:ind w:hanging="360"/>
        <w:rPr>
          <w:sz w:val="22"/>
        </w:rPr>
      </w:pPr>
      <w:r w:rsidRPr="003B0B41">
        <w:rPr>
          <w:sz w:val="22"/>
        </w:rPr>
        <w:t xml:space="preserve">odporność na działanie wysokiej temperatury, </w:t>
      </w:r>
    </w:p>
    <w:p w14:paraId="242865BF" w14:textId="77777777" w:rsidR="00D56252" w:rsidRPr="003B0B41" w:rsidRDefault="001516CA">
      <w:pPr>
        <w:numPr>
          <w:ilvl w:val="0"/>
          <w:numId w:val="36"/>
        </w:numPr>
        <w:ind w:hanging="360"/>
        <w:rPr>
          <w:sz w:val="22"/>
        </w:rPr>
      </w:pPr>
      <w:r w:rsidRPr="003B0B41">
        <w:rPr>
          <w:sz w:val="22"/>
        </w:rPr>
        <w:t xml:space="preserve">zabezpieczenie wyrobów przed korozją, </w:t>
      </w:r>
    </w:p>
    <w:p w14:paraId="3CD41279" w14:textId="77777777" w:rsidR="00D56252" w:rsidRPr="003B0B41" w:rsidRDefault="001516CA">
      <w:pPr>
        <w:numPr>
          <w:ilvl w:val="0"/>
          <w:numId w:val="36"/>
        </w:numPr>
        <w:ind w:hanging="360"/>
        <w:rPr>
          <w:sz w:val="22"/>
        </w:rPr>
      </w:pPr>
      <w:r w:rsidRPr="003B0B41">
        <w:rPr>
          <w:sz w:val="22"/>
        </w:rPr>
        <w:t xml:space="preserve">oznakowanie  wyrobu – przez odczytanie informacji na opakowaniu jak określone w pkt. 4.2. Wyniki badań materiałów powinny być wpisywane do dziennika budowy i akceptowane przez Inspektora Nadzoru. </w:t>
      </w:r>
    </w:p>
    <w:p w14:paraId="2ED58DBD" w14:textId="77777777" w:rsidR="00D56252" w:rsidRPr="003B0B41" w:rsidRDefault="001516CA">
      <w:pPr>
        <w:spacing w:line="248" w:lineRule="auto"/>
        <w:ind w:left="-5"/>
        <w:rPr>
          <w:sz w:val="22"/>
        </w:rPr>
      </w:pPr>
      <w:r w:rsidRPr="003B0B41">
        <w:rPr>
          <w:sz w:val="22"/>
        </w:rPr>
        <w:t xml:space="preserve">6.3. Badania w czasie odbioru robót </w:t>
      </w:r>
    </w:p>
    <w:p w14:paraId="51AB6712" w14:textId="77777777" w:rsidR="00D56252" w:rsidRPr="003B0B41" w:rsidRDefault="001516CA">
      <w:pPr>
        <w:ind w:left="5"/>
        <w:rPr>
          <w:sz w:val="22"/>
        </w:rPr>
      </w:pPr>
      <w:r w:rsidRPr="003B0B41">
        <w:rPr>
          <w:sz w:val="22"/>
        </w:rPr>
        <w:t xml:space="preserve">Badania w czasie odbioru robót przeprowadza się celem oceny czy spełnione zostały wszystkie wymagania dotyczące wykonanych robót, w szczególności w zakresie: </w:t>
      </w:r>
    </w:p>
    <w:p w14:paraId="459D6E14" w14:textId="77777777" w:rsidR="00D56252" w:rsidRPr="003B0B41" w:rsidRDefault="001516CA">
      <w:pPr>
        <w:numPr>
          <w:ilvl w:val="2"/>
          <w:numId w:val="37"/>
        </w:numPr>
        <w:spacing w:after="26"/>
        <w:ind w:hanging="359"/>
        <w:rPr>
          <w:sz w:val="22"/>
        </w:rPr>
      </w:pPr>
      <w:r w:rsidRPr="003B0B41">
        <w:rPr>
          <w:sz w:val="22"/>
        </w:rPr>
        <w:t xml:space="preserve">jakości zastosowanych materiałów i wyrobów, </w:t>
      </w:r>
    </w:p>
    <w:p w14:paraId="4394CB5C" w14:textId="77777777" w:rsidR="00D56252" w:rsidRPr="003B0B41" w:rsidRDefault="001516CA">
      <w:pPr>
        <w:numPr>
          <w:ilvl w:val="2"/>
          <w:numId w:val="37"/>
        </w:numPr>
        <w:spacing w:after="28"/>
        <w:ind w:hanging="359"/>
        <w:rPr>
          <w:sz w:val="22"/>
        </w:rPr>
      </w:pPr>
      <w:r w:rsidRPr="003B0B41">
        <w:rPr>
          <w:sz w:val="22"/>
        </w:rPr>
        <w:t xml:space="preserve">kompletność okuć,  </w:t>
      </w:r>
    </w:p>
    <w:p w14:paraId="3E4A56F2" w14:textId="77777777" w:rsidR="00D56252" w:rsidRPr="003B0B41" w:rsidRDefault="001516CA">
      <w:pPr>
        <w:numPr>
          <w:ilvl w:val="2"/>
          <w:numId w:val="37"/>
        </w:numPr>
        <w:spacing w:after="25"/>
        <w:ind w:hanging="359"/>
        <w:rPr>
          <w:sz w:val="22"/>
        </w:rPr>
      </w:pPr>
      <w:r w:rsidRPr="003B0B41">
        <w:rPr>
          <w:sz w:val="22"/>
        </w:rPr>
        <w:t xml:space="preserve">prawidłowość osadzenia i sprawność działania,  </w:t>
      </w:r>
    </w:p>
    <w:p w14:paraId="44F6698A" w14:textId="77777777" w:rsidR="00D56252" w:rsidRPr="003B0B41" w:rsidRDefault="001516CA">
      <w:pPr>
        <w:numPr>
          <w:ilvl w:val="2"/>
          <w:numId w:val="37"/>
        </w:numPr>
        <w:spacing w:after="28"/>
        <w:ind w:hanging="359"/>
        <w:rPr>
          <w:sz w:val="22"/>
        </w:rPr>
      </w:pPr>
      <w:r w:rsidRPr="003B0B41">
        <w:rPr>
          <w:sz w:val="22"/>
        </w:rPr>
        <w:t xml:space="preserve">dotrzymanie dopuszczalnych odchyłek w wymiarach, kątach i płaszczyznach,  </w:t>
      </w:r>
    </w:p>
    <w:p w14:paraId="3C3BB4FD" w14:textId="77777777" w:rsidR="00D56252" w:rsidRPr="003B0B41" w:rsidRDefault="001516CA">
      <w:pPr>
        <w:numPr>
          <w:ilvl w:val="2"/>
          <w:numId w:val="37"/>
        </w:numPr>
        <w:ind w:hanging="359"/>
        <w:rPr>
          <w:sz w:val="22"/>
        </w:rPr>
      </w:pPr>
      <w:r w:rsidRPr="003B0B41">
        <w:rPr>
          <w:sz w:val="22"/>
        </w:rPr>
        <w:t xml:space="preserve">rodzaj zastosowanych materiałów. </w:t>
      </w:r>
    </w:p>
    <w:p w14:paraId="599B304A" w14:textId="77777777" w:rsidR="00D56252" w:rsidRPr="003B0B41" w:rsidRDefault="001516CA">
      <w:pPr>
        <w:ind w:left="5"/>
        <w:rPr>
          <w:sz w:val="22"/>
        </w:rPr>
      </w:pPr>
      <w:r w:rsidRPr="003B0B41">
        <w:rPr>
          <w:sz w:val="22"/>
        </w:rPr>
        <w:t xml:space="preserve">Wyniki badań powinny być porównane z wymaganiami podanymi w SST, wpisywane do dziennika budowy i akceptowane przez inspektora nadzoru. </w:t>
      </w:r>
    </w:p>
    <w:p w14:paraId="409AAA29" w14:textId="77777777" w:rsidR="00D56252" w:rsidRPr="003B0B41" w:rsidRDefault="001516CA">
      <w:pPr>
        <w:numPr>
          <w:ilvl w:val="0"/>
          <w:numId w:val="38"/>
        </w:numPr>
        <w:spacing w:line="248" w:lineRule="auto"/>
        <w:ind w:hanging="333"/>
        <w:rPr>
          <w:sz w:val="22"/>
        </w:rPr>
      </w:pPr>
      <w:r w:rsidRPr="003B0B41">
        <w:rPr>
          <w:sz w:val="22"/>
        </w:rPr>
        <w:t xml:space="preserve">Obmiar robót </w:t>
      </w:r>
    </w:p>
    <w:p w14:paraId="087EB978" w14:textId="77777777" w:rsidR="00D56252" w:rsidRPr="003B0B41" w:rsidRDefault="001516CA">
      <w:pPr>
        <w:numPr>
          <w:ilvl w:val="1"/>
          <w:numId w:val="38"/>
        </w:numPr>
        <w:spacing w:line="248" w:lineRule="auto"/>
        <w:ind w:hanging="386"/>
        <w:rPr>
          <w:sz w:val="22"/>
        </w:rPr>
      </w:pPr>
      <w:r w:rsidRPr="003B0B41">
        <w:rPr>
          <w:sz w:val="22"/>
        </w:rPr>
        <w:t xml:space="preserve">Ogólne zasady obmiaru robót </w:t>
      </w:r>
    </w:p>
    <w:p w14:paraId="009DEA84" w14:textId="77777777" w:rsidR="00D56252" w:rsidRPr="003B0B41" w:rsidRDefault="001516CA">
      <w:pPr>
        <w:ind w:left="5" w:right="1657"/>
        <w:rPr>
          <w:sz w:val="22"/>
        </w:rPr>
      </w:pPr>
      <w:r w:rsidRPr="003B0B41">
        <w:rPr>
          <w:sz w:val="22"/>
        </w:rPr>
        <w:t xml:space="preserve"> Ogólne zasady obmiaru robót podano w SST B-00.00 „Wymagania ogólne” pkt 7. 7.2. Jednostka  i zasady </w:t>
      </w:r>
      <w:proofErr w:type="spellStart"/>
      <w:r w:rsidRPr="003B0B41">
        <w:rPr>
          <w:sz w:val="22"/>
        </w:rPr>
        <w:t>obmiarowania</w:t>
      </w:r>
      <w:proofErr w:type="spellEnd"/>
      <w:r w:rsidRPr="003B0B41">
        <w:rPr>
          <w:sz w:val="22"/>
        </w:rPr>
        <w:t xml:space="preserve"> Jednostką  obmiarową jest: </w:t>
      </w:r>
    </w:p>
    <w:p w14:paraId="453A8D17" w14:textId="77777777" w:rsidR="00D56252" w:rsidRPr="003B0B41" w:rsidRDefault="001516CA">
      <w:pPr>
        <w:numPr>
          <w:ilvl w:val="2"/>
          <w:numId w:val="38"/>
        </w:numPr>
        <w:ind w:hanging="122"/>
        <w:rPr>
          <w:sz w:val="22"/>
        </w:rPr>
      </w:pPr>
      <w:r w:rsidRPr="003B0B41">
        <w:rPr>
          <w:sz w:val="22"/>
        </w:rPr>
        <w:t>dla drzwi, ścian przesuwnych - (m</w:t>
      </w:r>
      <w:r w:rsidRPr="003B0B41">
        <w:rPr>
          <w:sz w:val="22"/>
          <w:vertAlign w:val="superscript"/>
        </w:rPr>
        <w:t>2</w:t>
      </w:r>
      <w:r w:rsidRPr="003B0B41">
        <w:rPr>
          <w:sz w:val="22"/>
        </w:rPr>
        <w:t xml:space="preserve">) - dla wyposażenia – (szt.) . </w:t>
      </w:r>
    </w:p>
    <w:p w14:paraId="72437B9A" w14:textId="77777777" w:rsidR="00D56252" w:rsidRPr="003B0B41" w:rsidRDefault="001516CA">
      <w:pPr>
        <w:spacing w:line="248" w:lineRule="auto"/>
        <w:ind w:left="-5"/>
        <w:rPr>
          <w:sz w:val="22"/>
        </w:rPr>
      </w:pPr>
      <w:r w:rsidRPr="003B0B41">
        <w:rPr>
          <w:sz w:val="22"/>
        </w:rPr>
        <w:t xml:space="preserve">7.3. Wielkości obmiarowe  </w:t>
      </w:r>
    </w:p>
    <w:p w14:paraId="21E9BCDB" w14:textId="77777777" w:rsidR="00D56252" w:rsidRPr="003B0B41" w:rsidRDefault="001516CA">
      <w:pPr>
        <w:ind w:left="5"/>
        <w:rPr>
          <w:sz w:val="22"/>
        </w:rPr>
      </w:pPr>
      <w:r w:rsidRPr="003B0B41">
        <w:rPr>
          <w:sz w:val="22"/>
        </w:rPr>
        <w:t xml:space="preserve">Wielkości obmiarowe określa się na podstawie dokumentacji projektowej z uwzględnieniem zmian zaakceptowanych przez Inspektora Nadzoru i sprawdzonych w naturze. </w:t>
      </w:r>
    </w:p>
    <w:p w14:paraId="33B3F4C4" w14:textId="77777777" w:rsidR="00D56252" w:rsidRPr="003B0B41" w:rsidRDefault="001516CA">
      <w:pPr>
        <w:numPr>
          <w:ilvl w:val="0"/>
          <w:numId w:val="38"/>
        </w:numPr>
        <w:spacing w:line="248" w:lineRule="auto"/>
        <w:ind w:hanging="333"/>
        <w:rPr>
          <w:sz w:val="22"/>
        </w:rPr>
      </w:pPr>
      <w:r w:rsidRPr="003B0B41">
        <w:rPr>
          <w:sz w:val="22"/>
        </w:rPr>
        <w:t xml:space="preserve">Odbiór robót </w:t>
      </w:r>
    </w:p>
    <w:p w14:paraId="19C1D434" w14:textId="77777777" w:rsidR="00D56252" w:rsidRPr="003B0B41" w:rsidRDefault="001516CA">
      <w:pPr>
        <w:ind w:left="5"/>
        <w:rPr>
          <w:sz w:val="22"/>
        </w:rPr>
      </w:pPr>
      <w:r w:rsidRPr="003B0B41">
        <w:rPr>
          <w:sz w:val="22"/>
        </w:rPr>
        <w:t xml:space="preserve">Ogólne zasady odbioru robót podano w SST B-00.00 „Wymagania ogólne” pkt 8. </w:t>
      </w:r>
    </w:p>
    <w:p w14:paraId="3BF68FEE" w14:textId="77777777" w:rsidR="00D56252" w:rsidRPr="003B0B41" w:rsidRDefault="001516CA">
      <w:pPr>
        <w:numPr>
          <w:ilvl w:val="1"/>
          <w:numId w:val="38"/>
        </w:numPr>
        <w:spacing w:line="248" w:lineRule="auto"/>
        <w:ind w:hanging="386"/>
        <w:rPr>
          <w:sz w:val="22"/>
        </w:rPr>
      </w:pPr>
      <w:r w:rsidRPr="003B0B41">
        <w:rPr>
          <w:sz w:val="22"/>
        </w:rPr>
        <w:t xml:space="preserve">Odbiór elementów przed wbudowaniem  </w:t>
      </w:r>
    </w:p>
    <w:p w14:paraId="7CFC6A69" w14:textId="77777777" w:rsidR="00D56252" w:rsidRPr="003B0B41" w:rsidRDefault="001516CA">
      <w:pPr>
        <w:ind w:left="5"/>
        <w:rPr>
          <w:sz w:val="22"/>
        </w:rPr>
      </w:pPr>
      <w:r w:rsidRPr="003B0B41">
        <w:rPr>
          <w:sz w:val="22"/>
        </w:rPr>
        <w:t xml:space="preserve">Przy odbiorze powinny być sprawdzone następujące cechy: </w:t>
      </w:r>
    </w:p>
    <w:p w14:paraId="7A8B2CE3" w14:textId="7FBDAA64" w:rsidR="00D56252" w:rsidRPr="003B0B41" w:rsidRDefault="001516CA">
      <w:pPr>
        <w:numPr>
          <w:ilvl w:val="2"/>
          <w:numId w:val="38"/>
        </w:numPr>
        <w:ind w:left="709" w:hanging="122"/>
        <w:rPr>
          <w:sz w:val="22"/>
        </w:rPr>
      </w:pPr>
      <w:r w:rsidRPr="003B0B41">
        <w:rPr>
          <w:sz w:val="22"/>
        </w:rPr>
        <w:t xml:space="preserve">zgodność wykonania elementów i ich składowych z </w:t>
      </w:r>
      <w:r w:rsidR="008D1BD2" w:rsidRPr="003B0B41">
        <w:rPr>
          <w:sz w:val="22"/>
        </w:rPr>
        <w:t>instrukcją producenta</w:t>
      </w:r>
      <w:r w:rsidRPr="003B0B41">
        <w:rPr>
          <w:sz w:val="22"/>
        </w:rPr>
        <w:t xml:space="preserve">, </w:t>
      </w:r>
    </w:p>
    <w:p w14:paraId="4845EC49" w14:textId="77777777" w:rsidR="00D56252" w:rsidRPr="003B0B41" w:rsidRDefault="001516CA">
      <w:pPr>
        <w:numPr>
          <w:ilvl w:val="2"/>
          <w:numId w:val="38"/>
        </w:numPr>
        <w:ind w:left="709" w:hanging="122"/>
        <w:rPr>
          <w:sz w:val="22"/>
        </w:rPr>
      </w:pPr>
      <w:r w:rsidRPr="003B0B41">
        <w:rPr>
          <w:sz w:val="22"/>
        </w:rPr>
        <w:t xml:space="preserve">wymiary gotowego elementu i jego kształt, </w:t>
      </w:r>
    </w:p>
    <w:p w14:paraId="3D86950C" w14:textId="696160D8" w:rsidR="00D56252" w:rsidRPr="003B0B41" w:rsidRDefault="001516CA">
      <w:pPr>
        <w:numPr>
          <w:ilvl w:val="2"/>
          <w:numId w:val="38"/>
        </w:numPr>
        <w:ind w:left="709" w:hanging="122"/>
        <w:rPr>
          <w:sz w:val="22"/>
        </w:rPr>
      </w:pPr>
      <w:r w:rsidRPr="003B0B41">
        <w:rPr>
          <w:sz w:val="22"/>
        </w:rPr>
        <w:t>prawidłowość wykonania połączeń (przekroje, długość i rozmieszczenie spawów, śrub), średnice</w:t>
      </w:r>
      <w:r w:rsidR="008D1BD2" w:rsidRPr="003B0B41">
        <w:rPr>
          <w:sz w:val="22"/>
        </w:rPr>
        <w:t xml:space="preserve"> </w:t>
      </w:r>
      <w:r w:rsidRPr="003B0B41">
        <w:rPr>
          <w:sz w:val="22"/>
        </w:rPr>
        <w:t xml:space="preserve">otworów, </w:t>
      </w:r>
    </w:p>
    <w:p w14:paraId="6F10AFBE" w14:textId="77777777" w:rsidR="00D56252" w:rsidRPr="003B0B41" w:rsidRDefault="001516CA">
      <w:pPr>
        <w:numPr>
          <w:ilvl w:val="2"/>
          <w:numId w:val="38"/>
        </w:numPr>
        <w:ind w:left="709" w:hanging="122"/>
        <w:rPr>
          <w:sz w:val="22"/>
        </w:rPr>
      </w:pPr>
      <w:r w:rsidRPr="003B0B41">
        <w:rPr>
          <w:sz w:val="22"/>
        </w:rPr>
        <w:t xml:space="preserve">dotrzymanie dopuszczalnych odchyłek w wymiarach, kątach i płaszczyznach, </w:t>
      </w:r>
    </w:p>
    <w:p w14:paraId="6E3309AD" w14:textId="77777777" w:rsidR="00D56252" w:rsidRPr="003B0B41" w:rsidRDefault="001516CA">
      <w:pPr>
        <w:numPr>
          <w:ilvl w:val="2"/>
          <w:numId w:val="38"/>
        </w:numPr>
        <w:ind w:left="709" w:hanging="122"/>
        <w:rPr>
          <w:sz w:val="22"/>
        </w:rPr>
      </w:pPr>
      <w:r w:rsidRPr="003B0B41">
        <w:rPr>
          <w:sz w:val="22"/>
        </w:rPr>
        <w:t xml:space="preserve">rodzaj zastosowanych materiałów,  - zabezpieczenie wyrobów przed korozją. </w:t>
      </w:r>
    </w:p>
    <w:p w14:paraId="37072337" w14:textId="77777777" w:rsidR="00D56252" w:rsidRPr="003B0B41" w:rsidRDefault="001516CA">
      <w:pPr>
        <w:spacing w:line="248" w:lineRule="auto"/>
        <w:ind w:left="-5"/>
        <w:rPr>
          <w:sz w:val="22"/>
        </w:rPr>
      </w:pPr>
      <w:r w:rsidRPr="003B0B41">
        <w:rPr>
          <w:sz w:val="22"/>
        </w:rPr>
        <w:t xml:space="preserve">8.3. Odbiór elementów po wbudowaniu i wykończeniu </w:t>
      </w:r>
    </w:p>
    <w:p w14:paraId="1E0EC9F6" w14:textId="77777777" w:rsidR="008D1BD2" w:rsidRPr="003B0B41" w:rsidRDefault="001516CA">
      <w:pPr>
        <w:spacing w:line="250" w:lineRule="auto"/>
        <w:ind w:left="-5" w:right="2044"/>
        <w:jc w:val="left"/>
        <w:rPr>
          <w:sz w:val="22"/>
        </w:rPr>
      </w:pPr>
      <w:r w:rsidRPr="003B0B41">
        <w:rPr>
          <w:sz w:val="22"/>
        </w:rPr>
        <w:lastRenderedPageBreak/>
        <w:t xml:space="preserve">Przy odbiorze stolarki i elementów ślusarsko-kowalskich powinny być sprawdzone:   </w:t>
      </w:r>
    </w:p>
    <w:p w14:paraId="53C5C32C" w14:textId="77777777" w:rsidR="008D1BD2" w:rsidRPr="003B0B41" w:rsidRDefault="001516CA">
      <w:pPr>
        <w:spacing w:line="250" w:lineRule="auto"/>
        <w:ind w:left="-5" w:right="2044"/>
        <w:jc w:val="left"/>
        <w:rPr>
          <w:sz w:val="22"/>
        </w:rPr>
      </w:pPr>
      <w:r w:rsidRPr="003B0B41">
        <w:rPr>
          <w:sz w:val="22"/>
        </w:rPr>
        <w:tab/>
        <w:t xml:space="preserve">- prawidłowość osadzenia elementu w konstrukcji budowlanej,  </w:t>
      </w:r>
      <w:r w:rsidRPr="003B0B41">
        <w:rPr>
          <w:sz w:val="22"/>
        </w:rPr>
        <w:tab/>
      </w:r>
    </w:p>
    <w:p w14:paraId="4662BF99" w14:textId="77777777" w:rsidR="00D56252" w:rsidRPr="003B0B41" w:rsidRDefault="001516CA">
      <w:pPr>
        <w:numPr>
          <w:ilvl w:val="0"/>
          <w:numId w:val="38"/>
        </w:numPr>
        <w:spacing w:line="248" w:lineRule="auto"/>
        <w:ind w:hanging="333"/>
        <w:rPr>
          <w:sz w:val="22"/>
        </w:rPr>
      </w:pPr>
      <w:r w:rsidRPr="003B0B41">
        <w:rPr>
          <w:sz w:val="22"/>
        </w:rPr>
        <w:t xml:space="preserve">Podstawa płatności </w:t>
      </w:r>
    </w:p>
    <w:p w14:paraId="555D2374" w14:textId="77777777" w:rsidR="00D56252" w:rsidRPr="003B0B41" w:rsidRDefault="001516CA">
      <w:pPr>
        <w:ind w:left="5"/>
        <w:rPr>
          <w:sz w:val="22"/>
        </w:rPr>
      </w:pPr>
      <w:r w:rsidRPr="003B0B41">
        <w:rPr>
          <w:sz w:val="22"/>
        </w:rPr>
        <w:t xml:space="preserve">Ogólne wymagania dotyczące płatności podano w SST „Wymagania ogólne” pkt.9. </w:t>
      </w:r>
    </w:p>
    <w:p w14:paraId="292E6EFE" w14:textId="64DD57A8" w:rsidR="00D56252" w:rsidRPr="003B0B41" w:rsidRDefault="001516CA" w:rsidP="008D1BD2">
      <w:pPr>
        <w:spacing w:after="0" w:line="259" w:lineRule="auto"/>
        <w:ind w:left="0" w:firstLine="0"/>
        <w:jc w:val="left"/>
        <w:rPr>
          <w:sz w:val="22"/>
        </w:rPr>
      </w:pPr>
      <w:r w:rsidRPr="003B0B41">
        <w:rPr>
          <w:sz w:val="22"/>
        </w:rPr>
        <w:t xml:space="preserve"> </w:t>
      </w:r>
    </w:p>
    <w:p w14:paraId="01FE4BC1" w14:textId="249A59A7" w:rsidR="00D56252" w:rsidRDefault="001516CA" w:rsidP="008F2EE6">
      <w:pPr>
        <w:spacing w:after="0" w:line="259" w:lineRule="auto"/>
        <w:ind w:left="0" w:firstLine="0"/>
        <w:jc w:val="left"/>
      </w:pPr>
      <w:r>
        <w:t xml:space="preserve">  </w:t>
      </w:r>
    </w:p>
    <w:p w14:paraId="69D2D94E" w14:textId="77777777" w:rsidR="00D56252" w:rsidRPr="003B0B41" w:rsidRDefault="001516CA">
      <w:pPr>
        <w:spacing w:after="0" w:line="259" w:lineRule="auto"/>
        <w:ind w:left="10" w:right="10"/>
        <w:jc w:val="center"/>
        <w:rPr>
          <w:b/>
        </w:rPr>
      </w:pPr>
      <w:r w:rsidRPr="003B0B41">
        <w:rPr>
          <w:b/>
          <w:sz w:val="26"/>
        </w:rPr>
        <w:t xml:space="preserve">POSADZKI </w:t>
      </w:r>
    </w:p>
    <w:p w14:paraId="58E76817" w14:textId="77777777" w:rsidR="00D56252" w:rsidRPr="003B0B41" w:rsidRDefault="001516CA">
      <w:pPr>
        <w:spacing w:after="0" w:line="259" w:lineRule="auto"/>
        <w:ind w:left="10" w:right="4"/>
        <w:jc w:val="center"/>
        <w:rPr>
          <w:sz w:val="22"/>
        </w:rPr>
      </w:pPr>
      <w:r w:rsidRPr="003B0B41">
        <w:rPr>
          <w:sz w:val="22"/>
        </w:rPr>
        <w:t xml:space="preserve">(kod CPV 45432100-5 Kładzenie i wykładanie podłóg) </w:t>
      </w:r>
    </w:p>
    <w:p w14:paraId="409123A1" w14:textId="77777777" w:rsidR="00D56252" w:rsidRPr="003B0B41" w:rsidRDefault="001516CA">
      <w:pPr>
        <w:numPr>
          <w:ilvl w:val="0"/>
          <w:numId w:val="39"/>
        </w:numPr>
        <w:spacing w:line="248" w:lineRule="auto"/>
        <w:ind w:hanging="220"/>
        <w:rPr>
          <w:sz w:val="22"/>
        </w:rPr>
      </w:pPr>
      <w:r w:rsidRPr="003B0B41">
        <w:rPr>
          <w:sz w:val="22"/>
        </w:rPr>
        <w:t xml:space="preserve">WSTĘP </w:t>
      </w:r>
    </w:p>
    <w:p w14:paraId="1B10B933" w14:textId="77777777" w:rsidR="00D56252" w:rsidRPr="003B0B41" w:rsidRDefault="001516CA">
      <w:pPr>
        <w:numPr>
          <w:ilvl w:val="1"/>
          <w:numId w:val="39"/>
        </w:numPr>
        <w:spacing w:line="248" w:lineRule="auto"/>
        <w:ind w:hanging="415"/>
        <w:rPr>
          <w:sz w:val="22"/>
        </w:rPr>
      </w:pPr>
      <w:r w:rsidRPr="003B0B41">
        <w:rPr>
          <w:sz w:val="22"/>
        </w:rPr>
        <w:t xml:space="preserve">Przedmiot specyfikacji </w:t>
      </w:r>
    </w:p>
    <w:p w14:paraId="6B9D879B" w14:textId="21951DB8" w:rsidR="00D56252" w:rsidRPr="003B0B41" w:rsidRDefault="001516CA">
      <w:pPr>
        <w:spacing w:line="248" w:lineRule="auto"/>
        <w:ind w:left="-15" w:firstLine="511"/>
        <w:rPr>
          <w:sz w:val="22"/>
        </w:rPr>
      </w:pPr>
      <w:r w:rsidRPr="003B0B41">
        <w:rPr>
          <w:sz w:val="22"/>
        </w:rPr>
        <w:t xml:space="preserve">Przedmiotem niniejszej specyfikacji są wymagania dotyczące wykonania i obioru. </w:t>
      </w:r>
    </w:p>
    <w:p w14:paraId="5A9337AE" w14:textId="77777777" w:rsidR="00D56252" w:rsidRPr="003B0B41" w:rsidRDefault="001516CA">
      <w:pPr>
        <w:numPr>
          <w:ilvl w:val="1"/>
          <w:numId w:val="39"/>
        </w:numPr>
        <w:spacing w:line="248" w:lineRule="auto"/>
        <w:ind w:hanging="415"/>
        <w:rPr>
          <w:sz w:val="22"/>
        </w:rPr>
      </w:pPr>
      <w:r w:rsidRPr="003B0B41">
        <w:rPr>
          <w:sz w:val="22"/>
        </w:rPr>
        <w:t xml:space="preserve">Zakres stosowania specyfikacji  </w:t>
      </w:r>
    </w:p>
    <w:p w14:paraId="5CCBF5C3" w14:textId="77777777" w:rsidR="00D56252" w:rsidRPr="003B0B41" w:rsidRDefault="001516CA">
      <w:pPr>
        <w:ind w:left="-5" w:firstLine="708"/>
        <w:rPr>
          <w:sz w:val="22"/>
        </w:rPr>
      </w:pPr>
      <w:r w:rsidRPr="003B0B41">
        <w:rPr>
          <w:sz w:val="22"/>
        </w:rPr>
        <w:t xml:space="preserve">Specyfikacja jest stosowana jako dokument przetargowy i kontraktowy przy zlecaniu oraz realizacji robót wymienionych w punkcie 1.1. </w:t>
      </w:r>
    </w:p>
    <w:p w14:paraId="73480A12" w14:textId="77777777" w:rsidR="00D56252" w:rsidRPr="003B0B41" w:rsidRDefault="001516CA">
      <w:pPr>
        <w:numPr>
          <w:ilvl w:val="1"/>
          <w:numId w:val="39"/>
        </w:numPr>
        <w:spacing w:line="248" w:lineRule="auto"/>
        <w:ind w:hanging="415"/>
        <w:rPr>
          <w:sz w:val="22"/>
        </w:rPr>
      </w:pPr>
      <w:r w:rsidRPr="003B0B41">
        <w:rPr>
          <w:sz w:val="22"/>
        </w:rPr>
        <w:t xml:space="preserve">Zakres robót objętych specyfikacją </w:t>
      </w:r>
    </w:p>
    <w:p w14:paraId="2DB740F6" w14:textId="77777777" w:rsidR="00D56252" w:rsidRPr="003B0B41" w:rsidRDefault="001516CA">
      <w:pPr>
        <w:ind w:left="-5" w:firstLine="451"/>
        <w:rPr>
          <w:sz w:val="22"/>
        </w:rPr>
      </w:pPr>
      <w:r w:rsidRPr="003B0B41">
        <w:rPr>
          <w:sz w:val="22"/>
        </w:rPr>
        <w:t xml:space="preserve">Roboty, których dotyczy specyfikacja, obejmują wszystkie czynności umożliwiające i mające na celu wykonanie posadzek w obiekcie przetargowym. </w:t>
      </w:r>
    </w:p>
    <w:p w14:paraId="4B7E08CA" w14:textId="5A9D3C00" w:rsidR="00D56252" w:rsidRPr="003B0B41" w:rsidRDefault="008D1BD2">
      <w:pPr>
        <w:ind w:left="5"/>
        <w:rPr>
          <w:sz w:val="22"/>
        </w:rPr>
      </w:pPr>
      <w:r w:rsidRPr="003B0B41">
        <w:rPr>
          <w:sz w:val="22"/>
          <w:u w:val="single" w:color="000000"/>
        </w:rPr>
        <w:t>Z</w:t>
      </w:r>
      <w:r w:rsidRPr="003B0B41">
        <w:rPr>
          <w:sz w:val="22"/>
        </w:rPr>
        <w:t xml:space="preserve">ałożono warstw posadzkowych istniejących w wysokości 12 cm.  </w:t>
      </w:r>
    </w:p>
    <w:p w14:paraId="3D2407AC" w14:textId="77777777" w:rsidR="00D56252" w:rsidRPr="003B0B41" w:rsidRDefault="001516CA">
      <w:pPr>
        <w:ind w:left="5"/>
        <w:rPr>
          <w:sz w:val="22"/>
        </w:rPr>
      </w:pPr>
      <w:r w:rsidRPr="003B0B41">
        <w:rPr>
          <w:sz w:val="22"/>
        </w:rPr>
        <w:t xml:space="preserve">W razie różnicy  w stosunku do stałych punktów komunikacji (podesty klatki schodowej lub wejścia) wysokości warstwy uzupełnić styropianem EPS 100 i/lub wykonać lokalne, nieduże pochylnie . </w:t>
      </w:r>
    </w:p>
    <w:p w14:paraId="2A47269B" w14:textId="77777777" w:rsidR="00D56252" w:rsidRPr="003B0B41" w:rsidRDefault="001516CA">
      <w:pPr>
        <w:ind w:left="5"/>
        <w:rPr>
          <w:sz w:val="22"/>
        </w:rPr>
      </w:pPr>
      <w:r w:rsidRPr="003B0B41">
        <w:rPr>
          <w:sz w:val="22"/>
        </w:rPr>
        <w:t xml:space="preserve">Posadzki istniejące i wykorzystywane jako podstawa należy odczyścić mechanicznie i chemicznie zgodnie z zaleceniami producenta warstwy kolejnej. </w:t>
      </w:r>
    </w:p>
    <w:p w14:paraId="794F8DBC" w14:textId="77777777" w:rsidR="00D56252" w:rsidRPr="003B0B41" w:rsidRDefault="001516CA">
      <w:pPr>
        <w:spacing w:line="248" w:lineRule="auto"/>
        <w:ind w:left="-5"/>
        <w:rPr>
          <w:sz w:val="22"/>
        </w:rPr>
      </w:pPr>
      <w:r w:rsidRPr="003B0B41">
        <w:rPr>
          <w:sz w:val="22"/>
        </w:rPr>
        <w:t xml:space="preserve">1.4 Określenia podstawowe </w:t>
      </w:r>
    </w:p>
    <w:p w14:paraId="7BFD699E" w14:textId="77777777" w:rsidR="00D56252" w:rsidRPr="003B0B41" w:rsidRDefault="001516CA">
      <w:pPr>
        <w:ind w:left="-5" w:firstLine="451"/>
        <w:rPr>
          <w:sz w:val="22"/>
        </w:rPr>
      </w:pPr>
      <w:r w:rsidRPr="003B0B41">
        <w:rPr>
          <w:sz w:val="22"/>
        </w:rPr>
        <w:t xml:space="preserve">Określenia podane w niniejszej SST są zgodne z obowiązującymi normami oraz określeniami podanymi w SST B-00.00 „Wymagania ogólne” pkt 1.4 </w:t>
      </w:r>
    </w:p>
    <w:p w14:paraId="1081DC67" w14:textId="77777777" w:rsidR="009D380F" w:rsidRPr="003B0B41" w:rsidRDefault="001516CA">
      <w:pPr>
        <w:spacing w:line="301" w:lineRule="auto"/>
        <w:ind w:left="-5" w:right="2078"/>
        <w:jc w:val="left"/>
        <w:rPr>
          <w:sz w:val="22"/>
        </w:rPr>
      </w:pPr>
      <w:r w:rsidRPr="003B0B41">
        <w:rPr>
          <w:sz w:val="22"/>
        </w:rPr>
        <w:t xml:space="preserve">posadzka – wierzchnia warstwa stropu stanowiąca wykończenie jego powierzchni </w:t>
      </w:r>
    </w:p>
    <w:p w14:paraId="1B64F266" w14:textId="77777777" w:rsidR="009D380F" w:rsidRPr="003B0B41" w:rsidRDefault="001516CA">
      <w:pPr>
        <w:spacing w:line="301" w:lineRule="auto"/>
        <w:ind w:left="-5" w:right="2078"/>
        <w:jc w:val="left"/>
        <w:rPr>
          <w:sz w:val="22"/>
        </w:rPr>
      </w:pPr>
      <w:r w:rsidRPr="003B0B41">
        <w:rPr>
          <w:sz w:val="22"/>
        </w:rPr>
        <w:t xml:space="preserve">podłoże – element konstrukcji budynku, na którym ułożona jest podłoga, </w:t>
      </w:r>
    </w:p>
    <w:p w14:paraId="43C9D599" w14:textId="60F112A3" w:rsidR="00D56252" w:rsidRPr="003B0B41" w:rsidRDefault="001516CA">
      <w:pPr>
        <w:spacing w:line="301" w:lineRule="auto"/>
        <w:ind w:left="-5" w:right="2078"/>
        <w:jc w:val="left"/>
        <w:rPr>
          <w:sz w:val="22"/>
        </w:rPr>
      </w:pPr>
      <w:r w:rsidRPr="003B0B41">
        <w:rPr>
          <w:sz w:val="22"/>
        </w:rPr>
        <w:t xml:space="preserve">podkład – warstwa wyrównująca lub spadkowa. </w:t>
      </w:r>
    </w:p>
    <w:p w14:paraId="31142A85" w14:textId="77777777" w:rsidR="00D56252" w:rsidRPr="003B0B41" w:rsidRDefault="001516CA" w:rsidP="009D380F">
      <w:pPr>
        <w:spacing w:line="250" w:lineRule="auto"/>
        <w:ind w:left="-5" w:right="10"/>
        <w:rPr>
          <w:sz w:val="22"/>
        </w:rPr>
      </w:pPr>
      <w:r w:rsidRPr="003B0B41">
        <w:rPr>
          <w:sz w:val="22"/>
        </w:rPr>
        <w:t xml:space="preserve">konstrukcja podłogi – układ warstw złożony z podłoża, izolacji przeciwwilgociowej lub paroszczelnej, izolacji przeciwdźwiękowej lub izolacji cieplnej oraz różnych warstw: rozdzielczej, adhezyjnej, wyrównawczej, wygładzającej, wyrównawczej, podkładu podłogowego i posadzki. </w:t>
      </w:r>
    </w:p>
    <w:p w14:paraId="14C79A9D" w14:textId="77777777" w:rsidR="00D56252" w:rsidRPr="003B0B41" w:rsidRDefault="001516CA">
      <w:pPr>
        <w:spacing w:line="248" w:lineRule="auto"/>
        <w:ind w:left="-5"/>
        <w:rPr>
          <w:sz w:val="22"/>
        </w:rPr>
      </w:pPr>
      <w:r w:rsidRPr="003B0B41">
        <w:rPr>
          <w:sz w:val="22"/>
        </w:rPr>
        <w:t xml:space="preserve">1.5 Ogólne wymagania dotyczące robót </w:t>
      </w:r>
    </w:p>
    <w:p w14:paraId="48832B76" w14:textId="77777777" w:rsidR="00D56252" w:rsidRPr="003B0B41" w:rsidRDefault="001516CA">
      <w:pPr>
        <w:ind w:left="-5" w:firstLine="451"/>
        <w:rPr>
          <w:sz w:val="22"/>
        </w:rPr>
      </w:pPr>
      <w:r w:rsidRPr="003B0B41">
        <w:rPr>
          <w:sz w:val="22"/>
        </w:rPr>
        <w:t xml:space="preserve">Ogólne wymagania dotyczące robót podano w SST „Wymagania ogólne” pkt 1.5. Wykonawca jest odpowiedzialny za jakość stosowanych materiałów i wykonywanych robót oraz za ich zgodność z dokumentacją projektową, specyfikacją oraz zaleceniami Inspektora Nadzoru. </w:t>
      </w:r>
    </w:p>
    <w:p w14:paraId="6B273112" w14:textId="77777777" w:rsidR="00D56252" w:rsidRPr="003B0B41" w:rsidRDefault="001516CA">
      <w:pPr>
        <w:numPr>
          <w:ilvl w:val="0"/>
          <w:numId w:val="40"/>
        </w:numPr>
        <w:spacing w:line="248" w:lineRule="auto"/>
        <w:ind w:hanging="276"/>
        <w:rPr>
          <w:sz w:val="22"/>
        </w:rPr>
      </w:pPr>
      <w:r w:rsidRPr="003B0B41">
        <w:rPr>
          <w:sz w:val="22"/>
        </w:rPr>
        <w:t xml:space="preserve">Materiały </w:t>
      </w:r>
    </w:p>
    <w:p w14:paraId="59926C42" w14:textId="77777777" w:rsidR="00D56252" w:rsidRPr="003B0B41" w:rsidRDefault="001516CA">
      <w:pPr>
        <w:numPr>
          <w:ilvl w:val="1"/>
          <w:numId w:val="40"/>
        </w:numPr>
        <w:spacing w:line="248" w:lineRule="auto"/>
        <w:ind w:hanging="359"/>
        <w:rPr>
          <w:sz w:val="22"/>
        </w:rPr>
      </w:pPr>
      <w:r w:rsidRPr="003B0B41">
        <w:rPr>
          <w:sz w:val="22"/>
        </w:rPr>
        <w:t xml:space="preserve">Ogólne wymagania dotyczące materiałów </w:t>
      </w:r>
    </w:p>
    <w:p w14:paraId="61500F65" w14:textId="77777777" w:rsidR="00D56252" w:rsidRPr="003B0B41" w:rsidRDefault="001516CA">
      <w:pPr>
        <w:ind w:left="5"/>
        <w:rPr>
          <w:sz w:val="22"/>
        </w:rPr>
      </w:pPr>
      <w:r w:rsidRPr="003B0B41">
        <w:rPr>
          <w:sz w:val="22"/>
        </w:rPr>
        <w:t xml:space="preserve"> Ogólne wymagania dotyczące materiałów, ich pozyskania i składowania podano w SST B-00.00 „Wymagania ogólne”  pkt 2. </w:t>
      </w:r>
    </w:p>
    <w:p w14:paraId="00E0A3A8" w14:textId="77777777" w:rsidR="00D56252" w:rsidRPr="003B0B41" w:rsidRDefault="001516CA">
      <w:pPr>
        <w:numPr>
          <w:ilvl w:val="1"/>
          <w:numId w:val="40"/>
        </w:numPr>
        <w:spacing w:line="248" w:lineRule="auto"/>
        <w:ind w:hanging="359"/>
        <w:rPr>
          <w:sz w:val="22"/>
        </w:rPr>
      </w:pPr>
      <w:r w:rsidRPr="003B0B41">
        <w:rPr>
          <w:sz w:val="22"/>
        </w:rPr>
        <w:t xml:space="preserve">Warstwa wyrównawcza z zaprawy cementowej (jastrych) </w:t>
      </w:r>
    </w:p>
    <w:p w14:paraId="44F31050" w14:textId="77777777" w:rsidR="00D56252" w:rsidRPr="003B0B41" w:rsidRDefault="001516CA">
      <w:pPr>
        <w:spacing w:line="248" w:lineRule="auto"/>
        <w:ind w:left="-5"/>
        <w:rPr>
          <w:sz w:val="22"/>
        </w:rPr>
      </w:pPr>
      <w:r w:rsidRPr="003B0B41">
        <w:rPr>
          <w:sz w:val="22"/>
        </w:rPr>
        <w:t xml:space="preserve">Woda (PN-EN 1008:2004) </w:t>
      </w:r>
    </w:p>
    <w:p w14:paraId="3BC5B451" w14:textId="77777777" w:rsidR="00D56252" w:rsidRPr="003B0B41" w:rsidRDefault="001516CA">
      <w:pPr>
        <w:ind w:left="-5" w:firstLine="708"/>
        <w:rPr>
          <w:sz w:val="22"/>
        </w:rPr>
      </w:pPr>
      <w:r w:rsidRPr="003B0B41">
        <w:rPr>
          <w:sz w:val="22"/>
        </w:rPr>
        <w:t xml:space="preserve">Do przygotowania zapraw klejowych należy stosować wodę zdatną do picia, z rzeki lub jeziora. Niedozwolone jest stosowanie wód ściekowych, kanalizacyjnych, bagiennych oraz wód zawierających tłuszcze organiczne, oleje i muł. </w:t>
      </w:r>
    </w:p>
    <w:p w14:paraId="2AA351E8" w14:textId="77777777" w:rsidR="00D56252" w:rsidRPr="003B0B41" w:rsidRDefault="001516CA">
      <w:pPr>
        <w:spacing w:line="248" w:lineRule="auto"/>
        <w:ind w:left="-5"/>
        <w:rPr>
          <w:sz w:val="22"/>
        </w:rPr>
      </w:pPr>
      <w:r w:rsidRPr="003B0B41">
        <w:rPr>
          <w:sz w:val="22"/>
        </w:rPr>
        <w:t xml:space="preserve">Piasek  (PN-EN 13139:2003) </w:t>
      </w:r>
    </w:p>
    <w:p w14:paraId="5689F9E3" w14:textId="01BFF378" w:rsidR="00D56252" w:rsidRPr="003B0B41" w:rsidRDefault="001516CA">
      <w:pPr>
        <w:tabs>
          <w:tab w:val="center" w:pos="3741"/>
        </w:tabs>
        <w:ind w:left="-5" w:firstLine="0"/>
        <w:jc w:val="left"/>
        <w:rPr>
          <w:sz w:val="22"/>
        </w:rPr>
      </w:pPr>
      <w:r w:rsidRPr="003B0B41">
        <w:rPr>
          <w:sz w:val="22"/>
        </w:rPr>
        <w:t xml:space="preserve"> </w:t>
      </w:r>
      <w:r w:rsidRPr="003B0B41">
        <w:rPr>
          <w:sz w:val="22"/>
        </w:rPr>
        <w:tab/>
        <w:t xml:space="preserve">Powinien spełniać wymagania  przedmiotowej normy a w </w:t>
      </w:r>
      <w:r w:rsidR="009D380F" w:rsidRPr="003B0B41">
        <w:rPr>
          <w:sz w:val="22"/>
        </w:rPr>
        <w:t>szczególności:</w:t>
      </w:r>
      <w:r w:rsidRPr="003B0B41">
        <w:rPr>
          <w:sz w:val="22"/>
        </w:rPr>
        <w:t xml:space="preserve"> </w:t>
      </w:r>
    </w:p>
    <w:p w14:paraId="064453AF" w14:textId="77777777" w:rsidR="00D56252" w:rsidRPr="003B0B41" w:rsidRDefault="001516CA">
      <w:pPr>
        <w:numPr>
          <w:ilvl w:val="2"/>
          <w:numId w:val="40"/>
        </w:numPr>
        <w:ind w:hanging="71"/>
        <w:rPr>
          <w:sz w:val="22"/>
        </w:rPr>
      </w:pPr>
      <w:r w:rsidRPr="003B0B41">
        <w:rPr>
          <w:sz w:val="22"/>
        </w:rPr>
        <w:t xml:space="preserve">nie powinien zawierać domieszek organicznych, </w:t>
      </w:r>
    </w:p>
    <w:p w14:paraId="064B085D" w14:textId="77777777" w:rsidR="00D56252" w:rsidRPr="003B0B41" w:rsidRDefault="001516CA">
      <w:pPr>
        <w:numPr>
          <w:ilvl w:val="2"/>
          <w:numId w:val="40"/>
        </w:numPr>
        <w:ind w:hanging="71"/>
        <w:rPr>
          <w:sz w:val="22"/>
        </w:rPr>
      </w:pPr>
      <w:r w:rsidRPr="003B0B41">
        <w:rPr>
          <w:sz w:val="22"/>
        </w:rPr>
        <w:t xml:space="preserve">oraz mieć frakcje różnych wymiarów: piasek drobnoziarnisty 0,25-0,5 mm, piasek średnioziarnisty 0,5-1,0mm, piasek gruboziarnisty 1,0-2,0 mm </w:t>
      </w:r>
    </w:p>
    <w:p w14:paraId="3D84E839" w14:textId="77777777" w:rsidR="00D56252" w:rsidRPr="003B0B41" w:rsidRDefault="001516CA">
      <w:pPr>
        <w:ind w:left="5"/>
        <w:rPr>
          <w:sz w:val="22"/>
        </w:rPr>
      </w:pPr>
      <w:r w:rsidRPr="003B0B41">
        <w:rPr>
          <w:sz w:val="22"/>
        </w:rPr>
        <w:lastRenderedPageBreak/>
        <w:t xml:space="preserve">W posadzkach maksymalna wielkość ziaren kruszywa nie powinna przekroczyć 1/3 grubości posadzki. W posadzkach odpornych na ścieranie największe dopuszczalne wielkości ziaren wynoszą przy grubości warstw 2,5 cm – 10 mm, 3,5 cm – 16 mm. </w:t>
      </w:r>
    </w:p>
    <w:p w14:paraId="2ECDAAC0" w14:textId="453BFCAB" w:rsidR="00D56252" w:rsidRPr="003B0B41" w:rsidRDefault="001516CA">
      <w:pPr>
        <w:ind w:left="5"/>
        <w:rPr>
          <w:sz w:val="22"/>
        </w:rPr>
      </w:pPr>
      <w:r w:rsidRPr="003B0B41">
        <w:rPr>
          <w:sz w:val="22"/>
        </w:rPr>
        <w:t xml:space="preserve">Wylewka cementowa - wypoziomowana, zbrojona siatką stalową zgrzewaną 10 x 10  cm z drutu średnicy 3÷4 mm, </w:t>
      </w:r>
      <w:proofErr w:type="spellStart"/>
      <w:r w:rsidRPr="003B0B41">
        <w:rPr>
          <w:sz w:val="22"/>
        </w:rPr>
        <w:t>dylatowana</w:t>
      </w:r>
      <w:proofErr w:type="spellEnd"/>
      <w:r w:rsidRPr="003B0B41">
        <w:rPr>
          <w:sz w:val="22"/>
        </w:rPr>
        <w:t xml:space="preserve">, zatarta na gładko, </w:t>
      </w:r>
      <w:proofErr w:type="spellStart"/>
      <w:r w:rsidRPr="003B0B41">
        <w:rPr>
          <w:sz w:val="22"/>
        </w:rPr>
        <w:t>oddylatowana</w:t>
      </w:r>
      <w:proofErr w:type="spellEnd"/>
      <w:r w:rsidRPr="003B0B41">
        <w:rPr>
          <w:sz w:val="22"/>
        </w:rPr>
        <w:t xml:space="preserve"> obwodowo od ścian i elementów konstrukcyjnych budynku – 1 cm </w:t>
      </w:r>
    </w:p>
    <w:p w14:paraId="5EB0DE1D" w14:textId="77777777" w:rsidR="009D380F" w:rsidRPr="003B0B41" w:rsidRDefault="001516CA">
      <w:pPr>
        <w:pStyle w:val="Akapitzlist"/>
        <w:numPr>
          <w:ilvl w:val="1"/>
          <w:numId w:val="40"/>
        </w:numPr>
        <w:spacing w:line="250" w:lineRule="auto"/>
        <w:ind w:right="1443" w:hanging="370"/>
        <w:jc w:val="left"/>
        <w:rPr>
          <w:sz w:val="22"/>
        </w:rPr>
      </w:pPr>
      <w:proofErr w:type="spellStart"/>
      <w:r w:rsidRPr="003B0B41">
        <w:rPr>
          <w:sz w:val="22"/>
        </w:rPr>
        <w:t>Płyki</w:t>
      </w:r>
      <w:proofErr w:type="spellEnd"/>
      <w:r w:rsidRPr="003B0B41">
        <w:rPr>
          <w:sz w:val="22"/>
        </w:rPr>
        <w:t xml:space="preserve"> gres  antypoślizgowość </w:t>
      </w:r>
    </w:p>
    <w:p w14:paraId="67819324" w14:textId="30BEA186" w:rsidR="009D380F" w:rsidRPr="003B0B41" w:rsidRDefault="001516CA">
      <w:pPr>
        <w:pStyle w:val="Akapitzlist"/>
        <w:numPr>
          <w:ilvl w:val="1"/>
          <w:numId w:val="60"/>
        </w:numPr>
        <w:spacing w:line="250" w:lineRule="auto"/>
        <w:ind w:left="567" w:right="1443" w:hanging="283"/>
        <w:jc w:val="left"/>
        <w:rPr>
          <w:sz w:val="22"/>
        </w:rPr>
      </w:pPr>
      <w:r w:rsidRPr="003B0B41">
        <w:rPr>
          <w:sz w:val="22"/>
        </w:rPr>
        <w:t>struktura R10 dla strefy wejścia,</w:t>
      </w:r>
    </w:p>
    <w:p w14:paraId="7F06BA07" w14:textId="77777777" w:rsidR="009D380F" w:rsidRPr="003B0B41" w:rsidRDefault="001516CA">
      <w:pPr>
        <w:pStyle w:val="Akapitzlist"/>
        <w:numPr>
          <w:ilvl w:val="1"/>
          <w:numId w:val="60"/>
        </w:numPr>
        <w:spacing w:line="250" w:lineRule="auto"/>
        <w:ind w:left="567" w:right="1443" w:hanging="283"/>
        <w:jc w:val="left"/>
        <w:rPr>
          <w:sz w:val="22"/>
        </w:rPr>
      </w:pPr>
      <w:r w:rsidRPr="003B0B41">
        <w:rPr>
          <w:sz w:val="22"/>
        </w:rPr>
        <w:t xml:space="preserve">R12 dla </w:t>
      </w:r>
      <w:r w:rsidR="009D380F" w:rsidRPr="003B0B41">
        <w:rPr>
          <w:sz w:val="22"/>
        </w:rPr>
        <w:t xml:space="preserve">pomieszczeń gospodarczych, </w:t>
      </w:r>
      <w:r w:rsidRPr="003B0B41">
        <w:rPr>
          <w:sz w:val="22"/>
        </w:rPr>
        <w:t xml:space="preserve">wytrzymałość na zginanie - min. 35 N/mm2  </w:t>
      </w:r>
    </w:p>
    <w:p w14:paraId="7D866410" w14:textId="77777777" w:rsidR="009D380F" w:rsidRPr="003B0B41" w:rsidRDefault="001516CA">
      <w:pPr>
        <w:pStyle w:val="Akapitzlist"/>
        <w:numPr>
          <w:ilvl w:val="1"/>
          <w:numId w:val="60"/>
        </w:numPr>
        <w:spacing w:line="250" w:lineRule="auto"/>
        <w:ind w:left="567" w:right="1443" w:hanging="283"/>
        <w:jc w:val="left"/>
        <w:rPr>
          <w:sz w:val="22"/>
        </w:rPr>
      </w:pPr>
      <w:r w:rsidRPr="003B0B41">
        <w:rPr>
          <w:sz w:val="22"/>
        </w:rPr>
        <w:t xml:space="preserve">wytrzymałość na ścieranie wgłębne maximum 175 mm3 </w:t>
      </w:r>
    </w:p>
    <w:p w14:paraId="23ACD995" w14:textId="77777777" w:rsidR="009D380F" w:rsidRPr="003B0B41" w:rsidRDefault="001516CA">
      <w:pPr>
        <w:pStyle w:val="Akapitzlist"/>
        <w:numPr>
          <w:ilvl w:val="1"/>
          <w:numId w:val="60"/>
        </w:numPr>
        <w:spacing w:after="0" w:line="259" w:lineRule="auto"/>
        <w:ind w:left="567" w:right="-3" w:hanging="283"/>
        <w:jc w:val="left"/>
        <w:rPr>
          <w:sz w:val="22"/>
        </w:rPr>
      </w:pPr>
      <w:r w:rsidRPr="003B0B41">
        <w:rPr>
          <w:sz w:val="22"/>
        </w:rPr>
        <w:t xml:space="preserve">siła łamiąca minimum 1300N odporność na plamienie minimum klasa 3 </w:t>
      </w:r>
    </w:p>
    <w:p w14:paraId="405EDA11" w14:textId="77777777" w:rsidR="00EB0551" w:rsidRPr="003B0B41" w:rsidRDefault="001516CA">
      <w:pPr>
        <w:pStyle w:val="Akapitzlist"/>
        <w:numPr>
          <w:ilvl w:val="0"/>
          <w:numId w:val="60"/>
        </w:numPr>
        <w:spacing w:after="0" w:line="259" w:lineRule="auto"/>
        <w:ind w:left="567" w:right="1" w:hanging="283"/>
        <w:jc w:val="left"/>
        <w:rPr>
          <w:sz w:val="22"/>
        </w:rPr>
      </w:pPr>
      <w:r w:rsidRPr="003B0B41">
        <w:rPr>
          <w:sz w:val="22"/>
        </w:rPr>
        <w:t xml:space="preserve">odporność chemiczna ULA ( kwasy i zasady o niskim stężeniu) i UHA ( kwasy i zasady o wysokim stężeniu) </w:t>
      </w:r>
    </w:p>
    <w:p w14:paraId="673B7577" w14:textId="7E954AAD" w:rsidR="00D56252" w:rsidRPr="003B0B41" w:rsidRDefault="001516CA">
      <w:pPr>
        <w:pStyle w:val="Akapitzlist"/>
        <w:numPr>
          <w:ilvl w:val="0"/>
          <w:numId w:val="60"/>
        </w:numPr>
        <w:spacing w:after="0" w:line="259" w:lineRule="auto"/>
        <w:ind w:left="567" w:right="1" w:hanging="283"/>
        <w:jc w:val="left"/>
        <w:rPr>
          <w:sz w:val="22"/>
        </w:rPr>
      </w:pPr>
      <w:r w:rsidRPr="003B0B41">
        <w:rPr>
          <w:sz w:val="22"/>
        </w:rPr>
        <w:t xml:space="preserve">wymiary i kolor – wg uzgodnień z Inwestorem </w:t>
      </w:r>
    </w:p>
    <w:p w14:paraId="6F165023" w14:textId="77777777" w:rsidR="00D56252" w:rsidRPr="003B0B41" w:rsidRDefault="001516CA">
      <w:pPr>
        <w:spacing w:line="248" w:lineRule="auto"/>
        <w:ind w:left="-5"/>
        <w:rPr>
          <w:sz w:val="22"/>
        </w:rPr>
      </w:pPr>
      <w:r w:rsidRPr="003B0B41">
        <w:rPr>
          <w:sz w:val="22"/>
        </w:rPr>
        <w:t xml:space="preserve">2.5. Materiały pomocnicze do posadzek z płytek  </w:t>
      </w:r>
    </w:p>
    <w:p w14:paraId="460D3CDC" w14:textId="77777777" w:rsidR="00D56252" w:rsidRPr="003B0B41" w:rsidRDefault="001516CA">
      <w:pPr>
        <w:spacing w:line="248" w:lineRule="auto"/>
        <w:ind w:left="-5"/>
        <w:rPr>
          <w:sz w:val="22"/>
        </w:rPr>
      </w:pPr>
      <w:r w:rsidRPr="003B0B41">
        <w:rPr>
          <w:sz w:val="22"/>
          <w:u w:val="single" w:color="000000"/>
        </w:rPr>
        <w:t>Podkład gruntujący</w:t>
      </w:r>
      <w:r w:rsidRPr="003B0B41">
        <w:rPr>
          <w:sz w:val="22"/>
        </w:rPr>
        <w:t xml:space="preserve">  </w:t>
      </w:r>
    </w:p>
    <w:p w14:paraId="04E49E5D" w14:textId="77777777" w:rsidR="00D56252" w:rsidRPr="003B0B41" w:rsidRDefault="001516CA">
      <w:pPr>
        <w:ind w:left="5"/>
        <w:rPr>
          <w:sz w:val="22"/>
        </w:rPr>
      </w:pPr>
      <w:r w:rsidRPr="003B0B41">
        <w:rPr>
          <w:sz w:val="22"/>
        </w:rPr>
        <w:t xml:space="preserve">Podkład jest gotową do użytku, nie zawierającą rozpuszczalników dyspersją z żywic sztucznych przeznaczoną do wstępnego przygotowania podłoży o silnej i zróżnicowanej chłonności. </w:t>
      </w:r>
    </w:p>
    <w:p w14:paraId="519C127A" w14:textId="77777777" w:rsidR="00D56252" w:rsidRPr="003B0B41" w:rsidRDefault="001516CA">
      <w:pPr>
        <w:tabs>
          <w:tab w:val="center" w:pos="4058"/>
        </w:tabs>
        <w:spacing w:after="32"/>
        <w:ind w:left="-5" w:firstLine="0"/>
        <w:jc w:val="left"/>
        <w:rPr>
          <w:sz w:val="22"/>
        </w:rPr>
      </w:pPr>
      <w:r w:rsidRPr="003B0B41">
        <w:rPr>
          <w:sz w:val="22"/>
        </w:rPr>
        <w:t xml:space="preserve">Temperatura stosowania  </w:t>
      </w:r>
      <w:r w:rsidRPr="003B0B41">
        <w:rPr>
          <w:sz w:val="22"/>
        </w:rPr>
        <w:tab/>
        <w:t xml:space="preserve">+5 </w:t>
      </w:r>
      <w:proofErr w:type="spellStart"/>
      <w:r w:rsidRPr="003B0B41">
        <w:rPr>
          <w:sz w:val="22"/>
          <w:vertAlign w:val="superscript"/>
        </w:rPr>
        <w:t>o</w:t>
      </w:r>
      <w:r w:rsidRPr="003B0B41">
        <w:rPr>
          <w:sz w:val="22"/>
        </w:rPr>
        <w:t>C</w:t>
      </w:r>
      <w:proofErr w:type="spellEnd"/>
      <w:r w:rsidRPr="003B0B41">
        <w:rPr>
          <w:sz w:val="22"/>
        </w:rPr>
        <w:t xml:space="preserve"> ÷ +30</w:t>
      </w:r>
      <w:r w:rsidRPr="003B0B41">
        <w:rPr>
          <w:sz w:val="22"/>
          <w:vertAlign w:val="superscript"/>
        </w:rPr>
        <w:t xml:space="preserve"> </w:t>
      </w:r>
      <w:proofErr w:type="spellStart"/>
      <w:r w:rsidRPr="003B0B41">
        <w:rPr>
          <w:sz w:val="22"/>
          <w:vertAlign w:val="superscript"/>
        </w:rPr>
        <w:t>o</w:t>
      </w:r>
      <w:r w:rsidRPr="003B0B41">
        <w:rPr>
          <w:sz w:val="22"/>
        </w:rPr>
        <w:t>C</w:t>
      </w:r>
      <w:proofErr w:type="spellEnd"/>
      <w:r w:rsidRPr="003B0B41">
        <w:rPr>
          <w:sz w:val="22"/>
        </w:rPr>
        <w:t xml:space="preserve"> </w:t>
      </w:r>
    </w:p>
    <w:p w14:paraId="6B7DB11A" w14:textId="77777777" w:rsidR="00D56252" w:rsidRPr="003B0B41" w:rsidRDefault="001516CA">
      <w:pPr>
        <w:tabs>
          <w:tab w:val="center" w:pos="5242"/>
        </w:tabs>
        <w:ind w:left="-5" w:firstLine="0"/>
        <w:jc w:val="left"/>
        <w:rPr>
          <w:sz w:val="22"/>
        </w:rPr>
      </w:pPr>
      <w:r w:rsidRPr="003B0B41">
        <w:rPr>
          <w:sz w:val="22"/>
        </w:rPr>
        <w:t xml:space="preserve">Czas schnięcia  </w:t>
      </w:r>
      <w:r w:rsidRPr="003B0B41">
        <w:rPr>
          <w:sz w:val="22"/>
        </w:rPr>
        <w:tab/>
        <w:t xml:space="preserve">2 ÷ 4 h - na podłożach o dużej chłonności </w:t>
      </w:r>
    </w:p>
    <w:p w14:paraId="50002A08" w14:textId="77777777" w:rsidR="00D56252" w:rsidRPr="003B0B41" w:rsidRDefault="001516CA">
      <w:pPr>
        <w:tabs>
          <w:tab w:val="center" w:pos="5375"/>
        </w:tabs>
        <w:ind w:left="-5" w:firstLine="0"/>
        <w:jc w:val="left"/>
        <w:rPr>
          <w:sz w:val="22"/>
        </w:rPr>
      </w:pPr>
      <w:r w:rsidRPr="003B0B41">
        <w:rPr>
          <w:sz w:val="22"/>
        </w:rPr>
        <w:t xml:space="preserve"> </w:t>
      </w:r>
      <w:r w:rsidRPr="003B0B41">
        <w:rPr>
          <w:sz w:val="22"/>
        </w:rPr>
        <w:tab/>
        <w:t xml:space="preserve">12 ÷1 4 h - na podłożach o słabej chłonności </w:t>
      </w:r>
    </w:p>
    <w:p w14:paraId="31594ADA" w14:textId="77777777" w:rsidR="00D56252" w:rsidRPr="003B0B41" w:rsidRDefault="001516CA">
      <w:pPr>
        <w:tabs>
          <w:tab w:val="center" w:pos="5751"/>
        </w:tabs>
        <w:ind w:left="-5" w:firstLine="0"/>
        <w:jc w:val="left"/>
        <w:rPr>
          <w:sz w:val="22"/>
        </w:rPr>
      </w:pPr>
      <w:r w:rsidRPr="003B0B41">
        <w:rPr>
          <w:sz w:val="22"/>
        </w:rPr>
        <w:t xml:space="preserve">Zużycie  </w:t>
      </w:r>
      <w:r w:rsidRPr="003B0B41">
        <w:rPr>
          <w:sz w:val="22"/>
        </w:rPr>
        <w:tab/>
        <w:t>100 ÷ 200 g/m</w:t>
      </w:r>
      <w:r w:rsidRPr="003B0B41">
        <w:rPr>
          <w:sz w:val="22"/>
          <w:vertAlign w:val="superscript"/>
        </w:rPr>
        <w:t>2</w:t>
      </w:r>
      <w:r w:rsidRPr="003B0B41">
        <w:rPr>
          <w:sz w:val="22"/>
        </w:rPr>
        <w:t xml:space="preserve"> - w zależności od chłonności podłoża </w:t>
      </w:r>
    </w:p>
    <w:p w14:paraId="49994DC9" w14:textId="77777777" w:rsidR="00D56252" w:rsidRPr="003B0B41" w:rsidRDefault="001516CA">
      <w:pPr>
        <w:spacing w:line="250" w:lineRule="auto"/>
        <w:ind w:left="-5" w:right="10"/>
        <w:jc w:val="left"/>
        <w:rPr>
          <w:sz w:val="22"/>
        </w:rPr>
      </w:pPr>
      <w:r w:rsidRPr="003B0B41">
        <w:rPr>
          <w:sz w:val="22"/>
          <w:u w:val="single" w:color="000000"/>
        </w:rPr>
        <w:t>Zastosowanie:</w:t>
      </w:r>
      <w:r w:rsidRPr="003B0B41">
        <w:rPr>
          <w:sz w:val="22"/>
        </w:rPr>
        <w:t xml:space="preserve"> do redukowania silnej i zróżnicowanej chłonności, wzmocnienia piaszczących powierzchni, związania kurzu i luźnych cząstek, poprawienia przyczepności pomiędzy podłożem i uszczelnieniem zespolonym. </w:t>
      </w:r>
      <w:r w:rsidRPr="003B0B41">
        <w:rPr>
          <w:sz w:val="22"/>
          <w:u w:val="single" w:color="000000"/>
        </w:rPr>
        <w:t>Elastyczna powłoka uszczelniająca</w:t>
      </w:r>
      <w:r w:rsidRPr="003B0B41">
        <w:rPr>
          <w:sz w:val="22"/>
        </w:rPr>
        <w:t xml:space="preserve">  </w:t>
      </w:r>
    </w:p>
    <w:p w14:paraId="1949E187" w14:textId="77777777" w:rsidR="00D56252" w:rsidRPr="003B0B41" w:rsidRDefault="001516CA">
      <w:pPr>
        <w:ind w:left="5"/>
        <w:rPr>
          <w:sz w:val="22"/>
        </w:rPr>
      </w:pPr>
      <w:r w:rsidRPr="003B0B41">
        <w:rPr>
          <w:sz w:val="22"/>
        </w:rPr>
        <w:t xml:space="preserve">Gotowa do użycia, jednoskładnikowa, </w:t>
      </w:r>
      <w:proofErr w:type="spellStart"/>
      <w:r w:rsidRPr="003B0B41">
        <w:rPr>
          <w:sz w:val="22"/>
        </w:rPr>
        <w:t>wysokoelastyczna</w:t>
      </w:r>
      <w:proofErr w:type="spellEnd"/>
      <w:r w:rsidRPr="003B0B41">
        <w:rPr>
          <w:sz w:val="22"/>
        </w:rPr>
        <w:t xml:space="preserve"> płynna masa do uszczelnienia powierzchni ścian i podłóg pod płytkami i płytami okładzinowymi. </w:t>
      </w:r>
    </w:p>
    <w:p w14:paraId="425DB2C9" w14:textId="77777777" w:rsidR="00D56252" w:rsidRPr="003B0B41" w:rsidRDefault="001516CA">
      <w:pPr>
        <w:tabs>
          <w:tab w:val="center" w:pos="3681"/>
        </w:tabs>
        <w:spacing w:after="25"/>
        <w:ind w:left="-5" w:firstLine="0"/>
        <w:jc w:val="left"/>
        <w:rPr>
          <w:sz w:val="22"/>
        </w:rPr>
      </w:pPr>
      <w:r w:rsidRPr="003B0B41">
        <w:rPr>
          <w:sz w:val="22"/>
        </w:rPr>
        <w:t xml:space="preserve">Temperatura stosowania </w:t>
      </w:r>
      <w:r w:rsidRPr="003B0B41">
        <w:rPr>
          <w:sz w:val="22"/>
        </w:rPr>
        <w:tab/>
        <w:t xml:space="preserve">+5 </w:t>
      </w:r>
      <w:proofErr w:type="spellStart"/>
      <w:r w:rsidRPr="003B0B41">
        <w:rPr>
          <w:sz w:val="22"/>
          <w:vertAlign w:val="superscript"/>
        </w:rPr>
        <w:t>o</w:t>
      </w:r>
      <w:r w:rsidRPr="003B0B41">
        <w:rPr>
          <w:sz w:val="22"/>
        </w:rPr>
        <w:t>C.</w:t>
      </w:r>
      <w:proofErr w:type="spellEnd"/>
      <w:r w:rsidRPr="003B0B41">
        <w:rPr>
          <w:sz w:val="22"/>
        </w:rPr>
        <w:t xml:space="preserve"> </w:t>
      </w:r>
    </w:p>
    <w:p w14:paraId="1FA0B272" w14:textId="77777777" w:rsidR="00D56252" w:rsidRPr="003B0B41" w:rsidRDefault="001516CA">
      <w:pPr>
        <w:tabs>
          <w:tab w:val="center" w:pos="3798"/>
        </w:tabs>
        <w:ind w:left="-5" w:firstLine="0"/>
        <w:jc w:val="left"/>
        <w:rPr>
          <w:sz w:val="22"/>
        </w:rPr>
      </w:pPr>
      <w:r w:rsidRPr="003B0B41">
        <w:rPr>
          <w:sz w:val="22"/>
        </w:rPr>
        <w:t xml:space="preserve">Czas schnięcia warstwy  </w:t>
      </w:r>
      <w:r w:rsidRPr="003B0B41">
        <w:rPr>
          <w:sz w:val="22"/>
        </w:rPr>
        <w:tab/>
        <w:t xml:space="preserve">1,5-2,5 h </w:t>
      </w:r>
    </w:p>
    <w:p w14:paraId="72EA88B1" w14:textId="77777777" w:rsidR="00D56252" w:rsidRPr="003B0B41" w:rsidRDefault="001516CA">
      <w:pPr>
        <w:tabs>
          <w:tab w:val="center" w:pos="5243"/>
        </w:tabs>
        <w:ind w:left="-5" w:firstLine="0"/>
        <w:jc w:val="left"/>
        <w:rPr>
          <w:sz w:val="22"/>
        </w:rPr>
      </w:pPr>
      <w:r w:rsidRPr="003B0B41">
        <w:rPr>
          <w:sz w:val="22"/>
        </w:rPr>
        <w:t xml:space="preserve">Możliwość klejenia  </w:t>
      </w:r>
      <w:r w:rsidRPr="003B0B41">
        <w:rPr>
          <w:sz w:val="22"/>
        </w:rPr>
        <w:tab/>
        <w:t xml:space="preserve">3,0-5,0 h - po położeniu ostatniej warstwy </w:t>
      </w:r>
    </w:p>
    <w:p w14:paraId="2A8AE0DE" w14:textId="77777777" w:rsidR="00D56252" w:rsidRPr="003B0B41" w:rsidRDefault="001516CA">
      <w:pPr>
        <w:tabs>
          <w:tab w:val="center" w:pos="4505"/>
        </w:tabs>
        <w:ind w:left="-5" w:firstLine="0"/>
        <w:jc w:val="left"/>
        <w:rPr>
          <w:sz w:val="22"/>
        </w:rPr>
      </w:pPr>
      <w:r w:rsidRPr="003B0B41">
        <w:rPr>
          <w:sz w:val="22"/>
        </w:rPr>
        <w:t xml:space="preserve">Zużycie </w:t>
      </w:r>
      <w:r w:rsidRPr="003B0B41">
        <w:rPr>
          <w:sz w:val="22"/>
        </w:rPr>
        <w:tab/>
        <w:t>1,0 kg/m</w:t>
      </w:r>
      <w:r w:rsidRPr="003B0B41">
        <w:rPr>
          <w:sz w:val="22"/>
          <w:vertAlign w:val="superscript"/>
        </w:rPr>
        <w:t>2</w:t>
      </w:r>
      <w:r w:rsidRPr="003B0B41">
        <w:rPr>
          <w:sz w:val="22"/>
        </w:rPr>
        <w:t xml:space="preserve"> - dwie warstwy </w:t>
      </w:r>
    </w:p>
    <w:p w14:paraId="2CE17426" w14:textId="77777777" w:rsidR="00D56252" w:rsidRPr="003B0B41" w:rsidRDefault="001516CA">
      <w:pPr>
        <w:ind w:left="5"/>
        <w:rPr>
          <w:sz w:val="22"/>
        </w:rPr>
      </w:pPr>
      <w:r w:rsidRPr="003B0B41">
        <w:rPr>
          <w:sz w:val="22"/>
          <w:u w:val="single" w:color="000000"/>
        </w:rPr>
        <w:t>Zastosowanie:</w:t>
      </w:r>
      <w:r w:rsidRPr="003B0B41">
        <w:rPr>
          <w:sz w:val="22"/>
        </w:rPr>
        <w:t xml:space="preserve"> jako uszczelnienie pod okładziny ceramiczne, zabezpieczenie przed penetracją wilgoci wody,  </w:t>
      </w:r>
    </w:p>
    <w:p w14:paraId="6031A4ED" w14:textId="77777777" w:rsidR="00D56252" w:rsidRPr="003B0B41" w:rsidRDefault="001516CA">
      <w:pPr>
        <w:spacing w:line="248" w:lineRule="auto"/>
        <w:ind w:left="-5"/>
        <w:rPr>
          <w:sz w:val="22"/>
        </w:rPr>
      </w:pPr>
      <w:r w:rsidRPr="003B0B41">
        <w:rPr>
          <w:sz w:val="22"/>
          <w:u w:val="single" w:color="000000"/>
        </w:rPr>
        <w:t>Elastyczna zaprawa klejowa wewnętrzna</w:t>
      </w:r>
      <w:r w:rsidRPr="003B0B41">
        <w:rPr>
          <w:sz w:val="22"/>
        </w:rPr>
        <w:t xml:space="preserve"> </w:t>
      </w:r>
    </w:p>
    <w:p w14:paraId="6B91111B" w14:textId="77777777" w:rsidR="00D56252" w:rsidRPr="003B0B41" w:rsidRDefault="001516CA">
      <w:pPr>
        <w:ind w:left="5"/>
        <w:rPr>
          <w:sz w:val="22"/>
        </w:rPr>
      </w:pPr>
      <w:r w:rsidRPr="003B0B41">
        <w:rPr>
          <w:sz w:val="22"/>
        </w:rPr>
        <w:t xml:space="preserve">Hydraulicznie wiążąca zaprawa cementowa cienkowarstwowa do mocowania i układania płytek ceramicznych. Powinna charakteryzować się dobrą przyczepnością kontaktową, stabilnością i wysoką zdolnością akumulacji wody; wodoodporna oraz odpornością na zmienne temperatury. </w:t>
      </w:r>
    </w:p>
    <w:tbl>
      <w:tblPr>
        <w:tblStyle w:val="TableGrid"/>
        <w:tblW w:w="9408" w:type="dxa"/>
        <w:tblInd w:w="0" w:type="dxa"/>
        <w:tblCellMar>
          <w:top w:w="8" w:type="dxa"/>
        </w:tblCellMar>
        <w:tblLook w:val="04A0" w:firstRow="1" w:lastRow="0" w:firstColumn="1" w:lastColumn="0" w:noHBand="0" w:noVBand="1"/>
      </w:tblPr>
      <w:tblGrid>
        <w:gridCol w:w="3403"/>
        <w:gridCol w:w="6005"/>
      </w:tblGrid>
      <w:tr w:rsidR="00D56252" w:rsidRPr="003B0B41" w14:paraId="31DD8962" w14:textId="77777777">
        <w:trPr>
          <w:trHeight w:val="218"/>
        </w:trPr>
        <w:tc>
          <w:tcPr>
            <w:tcW w:w="3403" w:type="dxa"/>
            <w:tcBorders>
              <w:top w:val="nil"/>
              <w:left w:val="nil"/>
              <w:bottom w:val="nil"/>
              <w:right w:val="nil"/>
            </w:tcBorders>
          </w:tcPr>
          <w:p w14:paraId="374A2010" w14:textId="77777777" w:rsidR="00D56252" w:rsidRPr="003B0B41" w:rsidRDefault="001516CA">
            <w:pPr>
              <w:spacing w:after="0" w:line="259" w:lineRule="auto"/>
              <w:ind w:left="0" w:firstLine="0"/>
              <w:jc w:val="left"/>
              <w:rPr>
                <w:sz w:val="22"/>
              </w:rPr>
            </w:pPr>
            <w:r w:rsidRPr="003B0B41">
              <w:rPr>
                <w:sz w:val="22"/>
              </w:rPr>
              <w:t xml:space="preserve">Temperatura stosowania  </w:t>
            </w:r>
          </w:p>
        </w:tc>
        <w:tc>
          <w:tcPr>
            <w:tcW w:w="6005" w:type="dxa"/>
            <w:tcBorders>
              <w:top w:val="nil"/>
              <w:left w:val="nil"/>
              <w:bottom w:val="nil"/>
              <w:right w:val="nil"/>
            </w:tcBorders>
          </w:tcPr>
          <w:p w14:paraId="31BCC4FA" w14:textId="77777777" w:rsidR="00D56252" w:rsidRPr="003B0B41" w:rsidRDefault="001516CA">
            <w:pPr>
              <w:spacing w:after="0" w:line="259" w:lineRule="auto"/>
              <w:ind w:left="1" w:firstLine="0"/>
              <w:jc w:val="left"/>
              <w:rPr>
                <w:sz w:val="22"/>
              </w:rPr>
            </w:pPr>
            <w:r w:rsidRPr="003B0B41">
              <w:rPr>
                <w:sz w:val="22"/>
              </w:rPr>
              <w:t xml:space="preserve">+5 </w:t>
            </w:r>
            <w:proofErr w:type="spellStart"/>
            <w:r w:rsidRPr="003B0B41">
              <w:rPr>
                <w:sz w:val="22"/>
                <w:vertAlign w:val="superscript"/>
              </w:rPr>
              <w:t>o</w:t>
            </w:r>
            <w:r w:rsidRPr="003B0B41">
              <w:rPr>
                <w:sz w:val="22"/>
              </w:rPr>
              <w:t>C</w:t>
            </w:r>
            <w:proofErr w:type="spellEnd"/>
            <w:r w:rsidRPr="003B0B41">
              <w:rPr>
                <w:sz w:val="22"/>
              </w:rPr>
              <w:t xml:space="preserve"> ÷ +30</w:t>
            </w:r>
            <w:r w:rsidRPr="003B0B41">
              <w:rPr>
                <w:sz w:val="22"/>
                <w:vertAlign w:val="superscript"/>
              </w:rPr>
              <w:t xml:space="preserve"> </w:t>
            </w:r>
            <w:proofErr w:type="spellStart"/>
            <w:r w:rsidRPr="003B0B41">
              <w:rPr>
                <w:sz w:val="22"/>
                <w:vertAlign w:val="superscript"/>
              </w:rPr>
              <w:t>o</w:t>
            </w:r>
            <w:r w:rsidRPr="003B0B41">
              <w:rPr>
                <w:sz w:val="22"/>
              </w:rPr>
              <w:t>C</w:t>
            </w:r>
            <w:proofErr w:type="spellEnd"/>
            <w:r w:rsidRPr="003B0B41">
              <w:rPr>
                <w:sz w:val="22"/>
              </w:rPr>
              <w:t xml:space="preserve"> </w:t>
            </w:r>
          </w:p>
        </w:tc>
      </w:tr>
      <w:tr w:rsidR="00D56252" w:rsidRPr="003B0B41" w14:paraId="723797AC" w14:textId="77777777">
        <w:trPr>
          <w:trHeight w:val="229"/>
        </w:trPr>
        <w:tc>
          <w:tcPr>
            <w:tcW w:w="3403" w:type="dxa"/>
            <w:tcBorders>
              <w:top w:val="nil"/>
              <w:left w:val="nil"/>
              <w:bottom w:val="nil"/>
              <w:right w:val="nil"/>
            </w:tcBorders>
          </w:tcPr>
          <w:p w14:paraId="1AEC30EC" w14:textId="77777777" w:rsidR="00D56252" w:rsidRPr="003B0B41" w:rsidRDefault="001516CA">
            <w:pPr>
              <w:spacing w:after="0" w:line="259" w:lineRule="auto"/>
              <w:ind w:left="0" w:firstLine="0"/>
              <w:jc w:val="left"/>
              <w:rPr>
                <w:sz w:val="22"/>
              </w:rPr>
            </w:pPr>
            <w:r w:rsidRPr="003B0B41">
              <w:rPr>
                <w:sz w:val="22"/>
              </w:rPr>
              <w:t xml:space="preserve">Czas dojrzewania  </w:t>
            </w:r>
          </w:p>
        </w:tc>
        <w:tc>
          <w:tcPr>
            <w:tcW w:w="6005" w:type="dxa"/>
            <w:tcBorders>
              <w:top w:val="nil"/>
              <w:left w:val="nil"/>
              <w:bottom w:val="nil"/>
              <w:right w:val="nil"/>
            </w:tcBorders>
          </w:tcPr>
          <w:p w14:paraId="721D89AD" w14:textId="77777777" w:rsidR="00D56252" w:rsidRPr="003B0B41" w:rsidRDefault="001516CA">
            <w:pPr>
              <w:spacing w:after="0" w:line="259" w:lineRule="auto"/>
              <w:ind w:left="1" w:firstLine="0"/>
              <w:jc w:val="left"/>
              <w:rPr>
                <w:sz w:val="22"/>
              </w:rPr>
            </w:pPr>
            <w:r w:rsidRPr="003B0B41">
              <w:rPr>
                <w:sz w:val="22"/>
              </w:rPr>
              <w:t xml:space="preserve">5 min </w:t>
            </w:r>
          </w:p>
        </w:tc>
      </w:tr>
      <w:tr w:rsidR="00D56252" w:rsidRPr="003B0B41" w14:paraId="566FE03E" w14:textId="77777777">
        <w:trPr>
          <w:trHeight w:val="229"/>
        </w:trPr>
        <w:tc>
          <w:tcPr>
            <w:tcW w:w="3403" w:type="dxa"/>
            <w:tcBorders>
              <w:top w:val="nil"/>
              <w:left w:val="nil"/>
              <w:bottom w:val="nil"/>
              <w:right w:val="nil"/>
            </w:tcBorders>
          </w:tcPr>
          <w:p w14:paraId="59C29BFE" w14:textId="77777777" w:rsidR="00D56252" w:rsidRPr="003B0B41" w:rsidRDefault="001516CA">
            <w:pPr>
              <w:spacing w:after="0" w:line="259" w:lineRule="auto"/>
              <w:ind w:left="0" w:firstLine="0"/>
              <w:jc w:val="left"/>
              <w:rPr>
                <w:sz w:val="22"/>
              </w:rPr>
            </w:pPr>
            <w:r w:rsidRPr="003B0B41">
              <w:rPr>
                <w:sz w:val="22"/>
              </w:rPr>
              <w:t xml:space="preserve">Czas przydatności do użycia </w:t>
            </w:r>
          </w:p>
        </w:tc>
        <w:tc>
          <w:tcPr>
            <w:tcW w:w="6005" w:type="dxa"/>
            <w:tcBorders>
              <w:top w:val="nil"/>
              <w:left w:val="nil"/>
              <w:bottom w:val="nil"/>
              <w:right w:val="nil"/>
            </w:tcBorders>
          </w:tcPr>
          <w:p w14:paraId="19E73884" w14:textId="77777777" w:rsidR="00D56252" w:rsidRPr="003B0B41" w:rsidRDefault="001516CA">
            <w:pPr>
              <w:spacing w:after="0" w:line="259" w:lineRule="auto"/>
              <w:ind w:left="0" w:firstLine="0"/>
              <w:rPr>
                <w:sz w:val="22"/>
              </w:rPr>
            </w:pPr>
            <w:r w:rsidRPr="003B0B41">
              <w:rPr>
                <w:sz w:val="22"/>
              </w:rPr>
              <w:t xml:space="preserve">3 ÷ 4h (zaschnięta zaprawa nie nadaje się do uzdatniania i użytku) </w:t>
            </w:r>
          </w:p>
        </w:tc>
      </w:tr>
      <w:tr w:rsidR="00D56252" w:rsidRPr="003B0B41" w14:paraId="032DDF6D" w14:textId="77777777">
        <w:trPr>
          <w:trHeight w:val="230"/>
        </w:trPr>
        <w:tc>
          <w:tcPr>
            <w:tcW w:w="3403" w:type="dxa"/>
            <w:tcBorders>
              <w:top w:val="nil"/>
              <w:left w:val="nil"/>
              <w:bottom w:val="nil"/>
              <w:right w:val="nil"/>
            </w:tcBorders>
          </w:tcPr>
          <w:p w14:paraId="1CFA7E85" w14:textId="77777777" w:rsidR="00D56252" w:rsidRPr="003B0B41" w:rsidRDefault="001516CA">
            <w:pPr>
              <w:spacing w:after="0" w:line="259" w:lineRule="auto"/>
              <w:ind w:left="0" w:firstLine="0"/>
              <w:jc w:val="left"/>
              <w:rPr>
                <w:sz w:val="22"/>
              </w:rPr>
            </w:pPr>
            <w:r w:rsidRPr="003B0B41">
              <w:rPr>
                <w:sz w:val="22"/>
              </w:rPr>
              <w:t xml:space="preserve">Czas otwartego schnięcia </w:t>
            </w:r>
          </w:p>
        </w:tc>
        <w:tc>
          <w:tcPr>
            <w:tcW w:w="6005" w:type="dxa"/>
            <w:tcBorders>
              <w:top w:val="nil"/>
              <w:left w:val="nil"/>
              <w:bottom w:val="nil"/>
              <w:right w:val="nil"/>
            </w:tcBorders>
          </w:tcPr>
          <w:p w14:paraId="50D47F8B" w14:textId="77777777" w:rsidR="00D56252" w:rsidRPr="003B0B41" w:rsidRDefault="001516CA">
            <w:pPr>
              <w:spacing w:after="0" w:line="259" w:lineRule="auto"/>
              <w:ind w:left="1" w:firstLine="0"/>
              <w:jc w:val="left"/>
              <w:rPr>
                <w:sz w:val="22"/>
              </w:rPr>
            </w:pPr>
            <w:r w:rsidRPr="003B0B41">
              <w:rPr>
                <w:sz w:val="22"/>
              </w:rPr>
              <w:t xml:space="preserve">&gt;30 min </w:t>
            </w:r>
          </w:p>
        </w:tc>
      </w:tr>
      <w:tr w:rsidR="00D56252" w:rsidRPr="003B0B41" w14:paraId="2F8A7F67" w14:textId="77777777">
        <w:trPr>
          <w:trHeight w:val="230"/>
        </w:trPr>
        <w:tc>
          <w:tcPr>
            <w:tcW w:w="3403" w:type="dxa"/>
            <w:tcBorders>
              <w:top w:val="nil"/>
              <w:left w:val="nil"/>
              <w:bottom w:val="nil"/>
              <w:right w:val="nil"/>
            </w:tcBorders>
          </w:tcPr>
          <w:p w14:paraId="11E1099B" w14:textId="77777777" w:rsidR="00D56252" w:rsidRPr="003B0B41" w:rsidRDefault="001516CA">
            <w:pPr>
              <w:spacing w:after="0" w:line="259" w:lineRule="auto"/>
              <w:ind w:left="0" w:firstLine="0"/>
              <w:jc w:val="left"/>
              <w:rPr>
                <w:sz w:val="22"/>
              </w:rPr>
            </w:pPr>
            <w:r w:rsidRPr="003B0B41">
              <w:rPr>
                <w:sz w:val="22"/>
              </w:rPr>
              <w:t xml:space="preserve">Możliwość fugowania </w:t>
            </w:r>
          </w:p>
        </w:tc>
        <w:tc>
          <w:tcPr>
            <w:tcW w:w="6005" w:type="dxa"/>
            <w:tcBorders>
              <w:top w:val="nil"/>
              <w:left w:val="nil"/>
              <w:bottom w:val="nil"/>
              <w:right w:val="nil"/>
            </w:tcBorders>
          </w:tcPr>
          <w:p w14:paraId="013A2AD9" w14:textId="77777777" w:rsidR="00D56252" w:rsidRPr="003B0B41" w:rsidRDefault="001516CA">
            <w:pPr>
              <w:spacing w:after="0" w:line="259" w:lineRule="auto"/>
              <w:ind w:left="1" w:firstLine="0"/>
              <w:jc w:val="left"/>
              <w:rPr>
                <w:sz w:val="22"/>
              </w:rPr>
            </w:pPr>
            <w:r w:rsidRPr="003B0B41">
              <w:rPr>
                <w:sz w:val="22"/>
              </w:rPr>
              <w:t xml:space="preserve">po 24 h  </w:t>
            </w:r>
          </w:p>
        </w:tc>
      </w:tr>
      <w:tr w:rsidR="00D56252" w:rsidRPr="003B0B41" w14:paraId="588AE131" w14:textId="77777777">
        <w:trPr>
          <w:trHeight w:val="230"/>
        </w:trPr>
        <w:tc>
          <w:tcPr>
            <w:tcW w:w="3403" w:type="dxa"/>
            <w:tcBorders>
              <w:top w:val="nil"/>
              <w:left w:val="nil"/>
              <w:bottom w:val="nil"/>
              <w:right w:val="nil"/>
            </w:tcBorders>
          </w:tcPr>
          <w:p w14:paraId="6F467193" w14:textId="77777777" w:rsidR="00D56252" w:rsidRPr="003B0B41" w:rsidRDefault="001516CA">
            <w:pPr>
              <w:spacing w:after="0" w:line="259" w:lineRule="auto"/>
              <w:ind w:left="0" w:firstLine="0"/>
              <w:jc w:val="left"/>
              <w:rPr>
                <w:sz w:val="22"/>
              </w:rPr>
            </w:pPr>
            <w:r w:rsidRPr="003B0B41">
              <w:rPr>
                <w:sz w:val="22"/>
              </w:rPr>
              <w:t xml:space="preserve">Możliwość chodzenia  </w:t>
            </w:r>
          </w:p>
        </w:tc>
        <w:tc>
          <w:tcPr>
            <w:tcW w:w="6005" w:type="dxa"/>
            <w:tcBorders>
              <w:top w:val="nil"/>
              <w:left w:val="nil"/>
              <w:bottom w:val="nil"/>
              <w:right w:val="nil"/>
            </w:tcBorders>
          </w:tcPr>
          <w:p w14:paraId="7C8013F7" w14:textId="77777777" w:rsidR="00D56252" w:rsidRPr="003B0B41" w:rsidRDefault="001516CA">
            <w:pPr>
              <w:spacing w:after="0" w:line="259" w:lineRule="auto"/>
              <w:ind w:left="1" w:firstLine="0"/>
              <w:jc w:val="left"/>
              <w:rPr>
                <w:sz w:val="22"/>
              </w:rPr>
            </w:pPr>
            <w:r w:rsidRPr="003B0B41">
              <w:rPr>
                <w:sz w:val="22"/>
              </w:rPr>
              <w:t xml:space="preserve">po 3 dniach </w:t>
            </w:r>
          </w:p>
        </w:tc>
      </w:tr>
      <w:tr w:rsidR="00D56252" w:rsidRPr="003B0B41" w14:paraId="30F139CD" w14:textId="77777777">
        <w:trPr>
          <w:trHeight w:val="226"/>
        </w:trPr>
        <w:tc>
          <w:tcPr>
            <w:tcW w:w="3403" w:type="dxa"/>
            <w:tcBorders>
              <w:top w:val="nil"/>
              <w:left w:val="nil"/>
              <w:bottom w:val="nil"/>
              <w:right w:val="nil"/>
            </w:tcBorders>
          </w:tcPr>
          <w:p w14:paraId="62EDF562" w14:textId="77777777" w:rsidR="00D56252" w:rsidRPr="003B0B41" w:rsidRDefault="001516CA">
            <w:pPr>
              <w:spacing w:after="0" w:line="259" w:lineRule="auto"/>
              <w:ind w:left="0" w:firstLine="0"/>
              <w:jc w:val="left"/>
              <w:rPr>
                <w:sz w:val="22"/>
              </w:rPr>
            </w:pPr>
            <w:r w:rsidRPr="003B0B41">
              <w:rPr>
                <w:sz w:val="22"/>
              </w:rPr>
              <w:t xml:space="preserve">Możliwość obciążenia </w:t>
            </w:r>
          </w:p>
        </w:tc>
        <w:tc>
          <w:tcPr>
            <w:tcW w:w="6005" w:type="dxa"/>
            <w:tcBorders>
              <w:top w:val="nil"/>
              <w:left w:val="nil"/>
              <w:bottom w:val="nil"/>
              <w:right w:val="nil"/>
            </w:tcBorders>
          </w:tcPr>
          <w:p w14:paraId="5DEB8F9C" w14:textId="77777777" w:rsidR="00D56252" w:rsidRPr="003B0B41" w:rsidRDefault="001516CA">
            <w:pPr>
              <w:spacing w:after="0" w:line="259" w:lineRule="auto"/>
              <w:ind w:left="0" w:firstLine="0"/>
              <w:jc w:val="left"/>
              <w:rPr>
                <w:sz w:val="22"/>
              </w:rPr>
            </w:pPr>
            <w:r w:rsidRPr="003B0B41">
              <w:rPr>
                <w:sz w:val="22"/>
              </w:rPr>
              <w:t xml:space="preserve">po 7 dniach  </w:t>
            </w:r>
          </w:p>
        </w:tc>
      </w:tr>
      <w:tr w:rsidR="00D56252" w:rsidRPr="003B0B41" w14:paraId="7A4DD869" w14:textId="77777777">
        <w:trPr>
          <w:trHeight w:val="441"/>
        </w:trPr>
        <w:tc>
          <w:tcPr>
            <w:tcW w:w="3403" w:type="dxa"/>
            <w:tcBorders>
              <w:top w:val="nil"/>
              <w:left w:val="nil"/>
              <w:bottom w:val="nil"/>
              <w:right w:val="nil"/>
            </w:tcBorders>
          </w:tcPr>
          <w:p w14:paraId="3143370E" w14:textId="77777777" w:rsidR="00D56252" w:rsidRPr="003B0B41" w:rsidRDefault="001516CA">
            <w:pPr>
              <w:spacing w:after="0" w:line="259" w:lineRule="auto"/>
              <w:ind w:left="0" w:firstLine="0"/>
              <w:jc w:val="left"/>
              <w:rPr>
                <w:sz w:val="22"/>
              </w:rPr>
            </w:pPr>
            <w:r w:rsidRPr="003B0B41">
              <w:rPr>
                <w:sz w:val="22"/>
              </w:rPr>
              <w:t xml:space="preserve">Zużycie  </w:t>
            </w:r>
          </w:p>
        </w:tc>
        <w:tc>
          <w:tcPr>
            <w:tcW w:w="6005" w:type="dxa"/>
            <w:tcBorders>
              <w:top w:val="nil"/>
              <w:left w:val="nil"/>
              <w:bottom w:val="nil"/>
              <w:right w:val="nil"/>
            </w:tcBorders>
          </w:tcPr>
          <w:p w14:paraId="7AA3D5CB" w14:textId="77777777" w:rsidR="00D56252" w:rsidRPr="003B0B41" w:rsidRDefault="001516CA">
            <w:pPr>
              <w:spacing w:after="0" w:line="259" w:lineRule="auto"/>
              <w:ind w:left="1" w:firstLine="1"/>
              <w:rPr>
                <w:sz w:val="22"/>
              </w:rPr>
            </w:pPr>
            <w:r w:rsidRPr="003B0B41">
              <w:rPr>
                <w:sz w:val="22"/>
              </w:rPr>
              <w:t>1,2 kg/m</w:t>
            </w:r>
            <w:r w:rsidRPr="003B0B41">
              <w:rPr>
                <w:sz w:val="22"/>
                <w:vertAlign w:val="superscript"/>
              </w:rPr>
              <w:t>2</w:t>
            </w:r>
            <w:r w:rsidRPr="003B0B41">
              <w:rPr>
                <w:sz w:val="22"/>
              </w:rPr>
              <w:t xml:space="preserve"> – na 1 mm grubości warstwy (płytki 12,5x25:ok. 2,3-2,6 kg/m</w:t>
            </w:r>
            <w:r w:rsidRPr="003B0B41">
              <w:rPr>
                <w:sz w:val="22"/>
                <w:vertAlign w:val="superscript"/>
              </w:rPr>
              <w:t>2</w:t>
            </w:r>
            <w:r w:rsidRPr="003B0B41">
              <w:rPr>
                <w:sz w:val="22"/>
              </w:rPr>
              <w:t xml:space="preserve">, w zależności od ceramiki i sposobu układania) </w:t>
            </w:r>
          </w:p>
        </w:tc>
      </w:tr>
    </w:tbl>
    <w:p w14:paraId="1774242A" w14:textId="77777777" w:rsidR="00D56252" w:rsidRPr="003B0B41" w:rsidRDefault="001516CA">
      <w:pPr>
        <w:spacing w:line="248" w:lineRule="auto"/>
        <w:ind w:left="-5"/>
        <w:rPr>
          <w:sz w:val="22"/>
        </w:rPr>
      </w:pPr>
      <w:r w:rsidRPr="003B0B41">
        <w:rPr>
          <w:sz w:val="22"/>
          <w:u w:val="single" w:color="000000"/>
        </w:rPr>
        <w:t>Fuga</w:t>
      </w:r>
      <w:r w:rsidRPr="003B0B41">
        <w:rPr>
          <w:sz w:val="22"/>
        </w:rPr>
        <w:t xml:space="preserve">  </w:t>
      </w:r>
    </w:p>
    <w:p w14:paraId="5D9C2803" w14:textId="77777777" w:rsidR="00D56252" w:rsidRPr="003B0B41" w:rsidRDefault="001516CA">
      <w:pPr>
        <w:ind w:left="5"/>
        <w:rPr>
          <w:sz w:val="22"/>
        </w:rPr>
      </w:pPr>
      <w:r w:rsidRPr="003B0B41">
        <w:rPr>
          <w:sz w:val="22"/>
        </w:rPr>
        <w:t xml:space="preserve">Cementowa, elastyczna nie przepuszczająca wody, odporna na zabrudzenia zaprawa fugowa o łatwej obróbce o trwałym kolorze do spoin o szer. 2-5 mm.  </w:t>
      </w:r>
    </w:p>
    <w:tbl>
      <w:tblPr>
        <w:tblStyle w:val="TableGrid"/>
        <w:tblW w:w="5175" w:type="dxa"/>
        <w:tblInd w:w="0" w:type="dxa"/>
        <w:tblCellMar>
          <w:top w:w="8" w:type="dxa"/>
        </w:tblCellMar>
        <w:tblLook w:val="04A0" w:firstRow="1" w:lastRow="0" w:firstColumn="1" w:lastColumn="0" w:noHBand="0" w:noVBand="1"/>
      </w:tblPr>
      <w:tblGrid>
        <w:gridCol w:w="3403"/>
        <w:gridCol w:w="1772"/>
      </w:tblGrid>
      <w:tr w:rsidR="00D56252" w:rsidRPr="003B0B41" w14:paraId="027972DD" w14:textId="77777777">
        <w:trPr>
          <w:trHeight w:val="218"/>
        </w:trPr>
        <w:tc>
          <w:tcPr>
            <w:tcW w:w="3403" w:type="dxa"/>
            <w:tcBorders>
              <w:top w:val="nil"/>
              <w:left w:val="nil"/>
              <w:bottom w:val="nil"/>
              <w:right w:val="nil"/>
            </w:tcBorders>
          </w:tcPr>
          <w:p w14:paraId="4AB7E33D" w14:textId="77777777" w:rsidR="00D56252" w:rsidRPr="003B0B41" w:rsidRDefault="001516CA">
            <w:pPr>
              <w:spacing w:after="0" w:line="259" w:lineRule="auto"/>
              <w:ind w:left="0" w:firstLine="0"/>
              <w:jc w:val="left"/>
              <w:rPr>
                <w:sz w:val="22"/>
              </w:rPr>
            </w:pPr>
            <w:r w:rsidRPr="003B0B41">
              <w:rPr>
                <w:sz w:val="22"/>
              </w:rPr>
              <w:t xml:space="preserve">Temperatura stosowania  </w:t>
            </w:r>
          </w:p>
        </w:tc>
        <w:tc>
          <w:tcPr>
            <w:tcW w:w="1772" w:type="dxa"/>
            <w:tcBorders>
              <w:top w:val="nil"/>
              <w:left w:val="nil"/>
              <w:bottom w:val="nil"/>
              <w:right w:val="nil"/>
            </w:tcBorders>
          </w:tcPr>
          <w:p w14:paraId="0B95876F" w14:textId="77777777" w:rsidR="00D56252" w:rsidRPr="003B0B41" w:rsidRDefault="001516CA">
            <w:pPr>
              <w:spacing w:after="0" w:line="259" w:lineRule="auto"/>
              <w:ind w:left="1" w:firstLine="0"/>
              <w:jc w:val="left"/>
              <w:rPr>
                <w:sz w:val="22"/>
              </w:rPr>
            </w:pPr>
            <w:r w:rsidRPr="003B0B41">
              <w:rPr>
                <w:sz w:val="22"/>
              </w:rPr>
              <w:t xml:space="preserve">+5 </w:t>
            </w:r>
            <w:proofErr w:type="spellStart"/>
            <w:r w:rsidRPr="003B0B41">
              <w:rPr>
                <w:sz w:val="22"/>
                <w:vertAlign w:val="superscript"/>
              </w:rPr>
              <w:t>o</w:t>
            </w:r>
            <w:r w:rsidRPr="003B0B41">
              <w:rPr>
                <w:sz w:val="22"/>
              </w:rPr>
              <w:t>C</w:t>
            </w:r>
            <w:proofErr w:type="spellEnd"/>
            <w:r w:rsidRPr="003B0B41">
              <w:rPr>
                <w:sz w:val="22"/>
              </w:rPr>
              <w:t xml:space="preserve"> ÷ +30</w:t>
            </w:r>
            <w:r w:rsidRPr="003B0B41">
              <w:rPr>
                <w:sz w:val="22"/>
                <w:vertAlign w:val="superscript"/>
              </w:rPr>
              <w:t xml:space="preserve"> </w:t>
            </w:r>
            <w:proofErr w:type="spellStart"/>
            <w:r w:rsidRPr="003B0B41">
              <w:rPr>
                <w:sz w:val="22"/>
                <w:vertAlign w:val="superscript"/>
              </w:rPr>
              <w:t>o</w:t>
            </w:r>
            <w:r w:rsidRPr="003B0B41">
              <w:rPr>
                <w:sz w:val="22"/>
              </w:rPr>
              <w:t>C</w:t>
            </w:r>
            <w:proofErr w:type="spellEnd"/>
            <w:r w:rsidRPr="003B0B41">
              <w:rPr>
                <w:sz w:val="22"/>
              </w:rPr>
              <w:t xml:space="preserve"> </w:t>
            </w:r>
          </w:p>
        </w:tc>
      </w:tr>
      <w:tr w:rsidR="00D56252" w:rsidRPr="003B0B41" w14:paraId="35FADF77" w14:textId="77777777">
        <w:trPr>
          <w:trHeight w:val="229"/>
        </w:trPr>
        <w:tc>
          <w:tcPr>
            <w:tcW w:w="3403" w:type="dxa"/>
            <w:tcBorders>
              <w:top w:val="nil"/>
              <w:left w:val="nil"/>
              <w:bottom w:val="nil"/>
              <w:right w:val="nil"/>
            </w:tcBorders>
          </w:tcPr>
          <w:p w14:paraId="08382AFB" w14:textId="77777777" w:rsidR="00D56252" w:rsidRPr="003B0B41" w:rsidRDefault="001516CA">
            <w:pPr>
              <w:spacing w:after="0" w:line="259" w:lineRule="auto"/>
              <w:ind w:left="0" w:firstLine="0"/>
              <w:jc w:val="left"/>
              <w:rPr>
                <w:sz w:val="22"/>
              </w:rPr>
            </w:pPr>
            <w:r w:rsidRPr="003B0B41">
              <w:rPr>
                <w:sz w:val="22"/>
              </w:rPr>
              <w:lastRenderedPageBreak/>
              <w:t xml:space="preserve">Czas przydatności do użycia </w:t>
            </w:r>
          </w:p>
        </w:tc>
        <w:tc>
          <w:tcPr>
            <w:tcW w:w="1772" w:type="dxa"/>
            <w:tcBorders>
              <w:top w:val="nil"/>
              <w:left w:val="nil"/>
              <w:bottom w:val="nil"/>
              <w:right w:val="nil"/>
            </w:tcBorders>
          </w:tcPr>
          <w:p w14:paraId="6DD5967B" w14:textId="77777777" w:rsidR="00D56252" w:rsidRPr="003B0B41" w:rsidRDefault="001516CA">
            <w:pPr>
              <w:spacing w:after="0" w:line="259" w:lineRule="auto"/>
              <w:ind w:left="0" w:firstLine="0"/>
              <w:jc w:val="left"/>
              <w:rPr>
                <w:sz w:val="22"/>
              </w:rPr>
            </w:pPr>
            <w:r w:rsidRPr="003B0B41">
              <w:rPr>
                <w:sz w:val="22"/>
              </w:rPr>
              <w:t xml:space="preserve">ok. 2h  </w:t>
            </w:r>
          </w:p>
        </w:tc>
      </w:tr>
      <w:tr w:rsidR="00D56252" w:rsidRPr="003B0B41" w14:paraId="64AB01C9" w14:textId="77777777">
        <w:trPr>
          <w:trHeight w:val="229"/>
        </w:trPr>
        <w:tc>
          <w:tcPr>
            <w:tcW w:w="3403" w:type="dxa"/>
            <w:tcBorders>
              <w:top w:val="nil"/>
              <w:left w:val="nil"/>
              <w:bottom w:val="nil"/>
              <w:right w:val="nil"/>
            </w:tcBorders>
          </w:tcPr>
          <w:p w14:paraId="745BAD6C" w14:textId="77777777" w:rsidR="00D56252" w:rsidRPr="003B0B41" w:rsidRDefault="001516CA">
            <w:pPr>
              <w:spacing w:after="0" w:line="259" w:lineRule="auto"/>
              <w:ind w:left="0" w:firstLine="0"/>
              <w:jc w:val="left"/>
              <w:rPr>
                <w:sz w:val="22"/>
              </w:rPr>
            </w:pPr>
            <w:r w:rsidRPr="003B0B41">
              <w:rPr>
                <w:sz w:val="22"/>
              </w:rPr>
              <w:t xml:space="preserve">Możliwość chodzenia  </w:t>
            </w:r>
          </w:p>
        </w:tc>
        <w:tc>
          <w:tcPr>
            <w:tcW w:w="1772" w:type="dxa"/>
            <w:tcBorders>
              <w:top w:val="nil"/>
              <w:left w:val="nil"/>
              <w:bottom w:val="nil"/>
              <w:right w:val="nil"/>
            </w:tcBorders>
          </w:tcPr>
          <w:p w14:paraId="7C18F63A" w14:textId="77777777" w:rsidR="00D56252" w:rsidRPr="003B0B41" w:rsidRDefault="001516CA">
            <w:pPr>
              <w:spacing w:after="0" w:line="259" w:lineRule="auto"/>
              <w:ind w:left="1" w:firstLine="0"/>
              <w:jc w:val="left"/>
              <w:rPr>
                <w:sz w:val="22"/>
              </w:rPr>
            </w:pPr>
            <w:r w:rsidRPr="003B0B41">
              <w:rPr>
                <w:sz w:val="22"/>
              </w:rPr>
              <w:t xml:space="preserve">po ok. 12 h </w:t>
            </w:r>
          </w:p>
        </w:tc>
      </w:tr>
      <w:tr w:rsidR="00D56252" w:rsidRPr="003B0B41" w14:paraId="6CC33D5C" w14:textId="77777777">
        <w:trPr>
          <w:trHeight w:val="230"/>
        </w:trPr>
        <w:tc>
          <w:tcPr>
            <w:tcW w:w="3403" w:type="dxa"/>
            <w:tcBorders>
              <w:top w:val="nil"/>
              <w:left w:val="nil"/>
              <w:bottom w:val="nil"/>
              <w:right w:val="nil"/>
            </w:tcBorders>
          </w:tcPr>
          <w:p w14:paraId="0F705975" w14:textId="77777777" w:rsidR="00D56252" w:rsidRPr="003B0B41" w:rsidRDefault="001516CA">
            <w:pPr>
              <w:spacing w:after="0" w:line="259" w:lineRule="auto"/>
              <w:ind w:left="0" w:firstLine="0"/>
              <w:jc w:val="left"/>
              <w:rPr>
                <w:sz w:val="22"/>
              </w:rPr>
            </w:pPr>
            <w:r w:rsidRPr="003B0B41">
              <w:rPr>
                <w:sz w:val="22"/>
              </w:rPr>
              <w:t xml:space="preserve">Możliwość obciążenia </w:t>
            </w:r>
          </w:p>
        </w:tc>
        <w:tc>
          <w:tcPr>
            <w:tcW w:w="1772" w:type="dxa"/>
            <w:tcBorders>
              <w:top w:val="nil"/>
              <w:left w:val="nil"/>
              <w:bottom w:val="nil"/>
              <w:right w:val="nil"/>
            </w:tcBorders>
          </w:tcPr>
          <w:p w14:paraId="6424A462" w14:textId="77777777" w:rsidR="00D56252" w:rsidRPr="003B0B41" w:rsidRDefault="001516CA">
            <w:pPr>
              <w:spacing w:after="0" w:line="259" w:lineRule="auto"/>
              <w:ind w:left="0" w:firstLine="0"/>
              <w:jc w:val="left"/>
              <w:rPr>
                <w:sz w:val="22"/>
              </w:rPr>
            </w:pPr>
            <w:r w:rsidRPr="003B0B41">
              <w:rPr>
                <w:sz w:val="22"/>
              </w:rPr>
              <w:t xml:space="preserve">po ok. 48 h </w:t>
            </w:r>
          </w:p>
        </w:tc>
      </w:tr>
      <w:tr w:rsidR="00D56252" w:rsidRPr="003B0B41" w14:paraId="721D8D2F" w14:textId="77777777">
        <w:trPr>
          <w:trHeight w:val="226"/>
        </w:trPr>
        <w:tc>
          <w:tcPr>
            <w:tcW w:w="3403" w:type="dxa"/>
            <w:tcBorders>
              <w:top w:val="nil"/>
              <w:left w:val="nil"/>
              <w:bottom w:val="nil"/>
              <w:right w:val="nil"/>
            </w:tcBorders>
          </w:tcPr>
          <w:p w14:paraId="1915D2A2" w14:textId="77777777" w:rsidR="00D56252" w:rsidRPr="003B0B41" w:rsidRDefault="001516CA">
            <w:pPr>
              <w:spacing w:after="0" w:line="259" w:lineRule="auto"/>
              <w:ind w:left="0" w:firstLine="0"/>
              <w:jc w:val="left"/>
              <w:rPr>
                <w:sz w:val="22"/>
              </w:rPr>
            </w:pPr>
            <w:r w:rsidRPr="003B0B41">
              <w:rPr>
                <w:sz w:val="22"/>
              </w:rPr>
              <w:t xml:space="preserve">Kolor </w:t>
            </w:r>
          </w:p>
        </w:tc>
        <w:tc>
          <w:tcPr>
            <w:tcW w:w="1772" w:type="dxa"/>
            <w:tcBorders>
              <w:top w:val="nil"/>
              <w:left w:val="nil"/>
              <w:bottom w:val="nil"/>
              <w:right w:val="nil"/>
            </w:tcBorders>
          </w:tcPr>
          <w:p w14:paraId="753E4D04" w14:textId="77777777" w:rsidR="00D56252" w:rsidRPr="003B0B41" w:rsidRDefault="001516CA">
            <w:pPr>
              <w:spacing w:after="0" w:line="259" w:lineRule="auto"/>
              <w:ind w:left="1" w:firstLine="0"/>
              <w:jc w:val="left"/>
              <w:rPr>
                <w:sz w:val="22"/>
              </w:rPr>
            </w:pPr>
            <w:r w:rsidRPr="003B0B41">
              <w:rPr>
                <w:sz w:val="22"/>
              </w:rPr>
              <w:t xml:space="preserve">wg dokumentacji </w:t>
            </w:r>
          </w:p>
        </w:tc>
      </w:tr>
      <w:tr w:rsidR="00D56252" w:rsidRPr="003B0B41" w14:paraId="57992DCE" w14:textId="77777777">
        <w:trPr>
          <w:trHeight w:val="213"/>
        </w:trPr>
        <w:tc>
          <w:tcPr>
            <w:tcW w:w="3403" w:type="dxa"/>
            <w:tcBorders>
              <w:top w:val="nil"/>
              <w:left w:val="nil"/>
              <w:bottom w:val="nil"/>
              <w:right w:val="nil"/>
            </w:tcBorders>
          </w:tcPr>
          <w:p w14:paraId="72BE324A" w14:textId="77777777" w:rsidR="00D56252" w:rsidRPr="003B0B41" w:rsidRDefault="001516CA">
            <w:pPr>
              <w:spacing w:after="0" w:line="259" w:lineRule="auto"/>
              <w:ind w:left="0" w:firstLine="0"/>
              <w:jc w:val="left"/>
              <w:rPr>
                <w:sz w:val="22"/>
              </w:rPr>
            </w:pPr>
            <w:r w:rsidRPr="003B0B41">
              <w:rPr>
                <w:sz w:val="22"/>
              </w:rPr>
              <w:t xml:space="preserve">Zużycie  </w:t>
            </w:r>
          </w:p>
        </w:tc>
        <w:tc>
          <w:tcPr>
            <w:tcW w:w="1772" w:type="dxa"/>
            <w:tcBorders>
              <w:top w:val="nil"/>
              <w:left w:val="nil"/>
              <w:bottom w:val="nil"/>
              <w:right w:val="nil"/>
            </w:tcBorders>
          </w:tcPr>
          <w:p w14:paraId="059C4895" w14:textId="77777777" w:rsidR="00D56252" w:rsidRPr="003B0B41" w:rsidRDefault="001516CA">
            <w:pPr>
              <w:spacing w:after="0" w:line="259" w:lineRule="auto"/>
              <w:ind w:left="1" w:firstLine="0"/>
              <w:rPr>
                <w:sz w:val="22"/>
              </w:rPr>
            </w:pPr>
            <w:r w:rsidRPr="003B0B41">
              <w:rPr>
                <w:sz w:val="22"/>
              </w:rPr>
              <w:t>ok. 0,5 ÷ 0,7 kg/m</w:t>
            </w:r>
            <w:r w:rsidRPr="003B0B41">
              <w:rPr>
                <w:sz w:val="22"/>
                <w:vertAlign w:val="superscript"/>
              </w:rPr>
              <w:t>2</w:t>
            </w:r>
            <w:r w:rsidRPr="003B0B41">
              <w:rPr>
                <w:sz w:val="22"/>
              </w:rPr>
              <w:t xml:space="preserve">  </w:t>
            </w:r>
          </w:p>
        </w:tc>
      </w:tr>
    </w:tbl>
    <w:p w14:paraId="2A7F2216" w14:textId="77777777" w:rsidR="00D56252" w:rsidRPr="003B0B41" w:rsidRDefault="001516CA">
      <w:pPr>
        <w:ind w:left="5"/>
        <w:rPr>
          <w:sz w:val="22"/>
        </w:rPr>
      </w:pPr>
      <w:r w:rsidRPr="003B0B41">
        <w:rPr>
          <w:sz w:val="22"/>
          <w:u w:val="single" w:color="000000"/>
        </w:rPr>
        <w:t>Zastosowanie:</w:t>
      </w:r>
      <w:r w:rsidRPr="003B0B41">
        <w:rPr>
          <w:sz w:val="22"/>
        </w:rPr>
        <w:t xml:space="preserve"> do fugowania płytek ceramicznych. </w:t>
      </w:r>
    </w:p>
    <w:p w14:paraId="6A4B6F32" w14:textId="77777777" w:rsidR="00D56252" w:rsidRPr="003B0B41" w:rsidRDefault="001516CA">
      <w:pPr>
        <w:spacing w:line="248" w:lineRule="auto"/>
        <w:ind w:left="-5" w:right="1153"/>
        <w:rPr>
          <w:sz w:val="22"/>
        </w:rPr>
      </w:pPr>
      <w:r w:rsidRPr="003B0B41">
        <w:rPr>
          <w:sz w:val="22"/>
        </w:rPr>
        <w:t xml:space="preserve">2.6. Wylewki samopoziomujące pod wykładziny wg producenta wybranego systemu </w:t>
      </w:r>
      <w:r w:rsidRPr="003B0B41">
        <w:rPr>
          <w:sz w:val="22"/>
          <w:u w:val="single" w:color="000000"/>
        </w:rPr>
        <w:t>Dane techniczne:</w:t>
      </w:r>
      <w:r w:rsidRPr="003B0B41">
        <w:rPr>
          <w:sz w:val="22"/>
        </w:rPr>
        <w:t xml:space="preserve"> </w:t>
      </w:r>
    </w:p>
    <w:p w14:paraId="6AF5BCC2" w14:textId="77777777" w:rsidR="00D56252" w:rsidRPr="003B0B41" w:rsidRDefault="001516CA">
      <w:pPr>
        <w:tabs>
          <w:tab w:val="center" w:pos="1020"/>
          <w:tab w:val="center" w:pos="1532"/>
          <w:tab w:val="center" w:pos="2040"/>
          <w:tab w:val="center" w:pos="4229"/>
        </w:tabs>
        <w:ind w:left="-5" w:firstLine="0"/>
        <w:jc w:val="left"/>
        <w:rPr>
          <w:sz w:val="22"/>
        </w:rPr>
      </w:pPr>
      <w:r w:rsidRPr="003B0B41">
        <w:rPr>
          <w:sz w:val="22"/>
        </w:rPr>
        <w:t xml:space="preserve">Skład </w:t>
      </w:r>
      <w:r w:rsidRPr="003B0B41">
        <w:rPr>
          <w:sz w:val="22"/>
        </w:rPr>
        <w:tab/>
        <w:t xml:space="preserve"> </w:t>
      </w:r>
      <w:r w:rsidRPr="003B0B41">
        <w:rPr>
          <w:sz w:val="22"/>
        </w:rPr>
        <w:tab/>
        <w:t xml:space="preserve"> </w:t>
      </w:r>
      <w:r w:rsidRPr="003B0B41">
        <w:rPr>
          <w:sz w:val="22"/>
        </w:rPr>
        <w:tab/>
        <w:t xml:space="preserve"> </w:t>
      </w:r>
      <w:r w:rsidRPr="003B0B41">
        <w:rPr>
          <w:sz w:val="22"/>
        </w:rPr>
        <w:tab/>
        <w:t xml:space="preserve">cement, specjalne dodatki i domieszki </w:t>
      </w:r>
    </w:p>
    <w:p w14:paraId="70575862" w14:textId="77777777" w:rsidR="00D56252" w:rsidRPr="003B0B41" w:rsidRDefault="001516CA">
      <w:pPr>
        <w:tabs>
          <w:tab w:val="center" w:pos="1019"/>
          <w:tab w:val="center" w:pos="1531"/>
          <w:tab w:val="center" w:pos="2039"/>
          <w:tab w:val="center" w:pos="2791"/>
        </w:tabs>
        <w:ind w:left="-5" w:firstLine="0"/>
        <w:jc w:val="left"/>
        <w:rPr>
          <w:sz w:val="22"/>
        </w:rPr>
      </w:pPr>
      <w:r w:rsidRPr="003B0B41">
        <w:rPr>
          <w:sz w:val="22"/>
        </w:rPr>
        <w:t xml:space="preserve">Kolor  </w:t>
      </w:r>
      <w:r w:rsidRPr="003B0B41">
        <w:rPr>
          <w:sz w:val="22"/>
        </w:rPr>
        <w:tab/>
        <w:t xml:space="preserve"> </w:t>
      </w:r>
      <w:r w:rsidRPr="003B0B41">
        <w:rPr>
          <w:sz w:val="22"/>
        </w:rPr>
        <w:tab/>
        <w:t xml:space="preserve"> </w:t>
      </w:r>
      <w:r w:rsidRPr="003B0B41">
        <w:rPr>
          <w:sz w:val="22"/>
        </w:rPr>
        <w:tab/>
        <w:t xml:space="preserve"> </w:t>
      </w:r>
      <w:r w:rsidRPr="003B0B41">
        <w:rPr>
          <w:sz w:val="22"/>
        </w:rPr>
        <w:tab/>
        <w:t xml:space="preserve">szary </w:t>
      </w:r>
    </w:p>
    <w:p w14:paraId="61E695D2" w14:textId="77777777" w:rsidR="00D56252" w:rsidRPr="003B0B41" w:rsidRDefault="001516CA">
      <w:pPr>
        <w:tabs>
          <w:tab w:val="center" w:pos="2041"/>
          <w:tab w:val="center" w:pos="3215"/>
        </w:tabs>
        <w:ind w:left="-5" w:firstLine="0"/>
        <w:jc w:val="left"/>
        <w:rPr>
          <w:sz w:val="22"/>
        </w:rPr>
      </w:pPr>
      <w:r w:rsidRPr="003B0B41">
        <w:rPr>
          <w:sz w:val="22"/>
        </w:rPr>
        <w:t xml:space="preserve">Gęstość nasypowa </w:t>
      </w:r>
      <w:r w:rsidRPr="003B0B41">
        <w:rPr>
          <w:sz w:val="22"/>
        </w:rPr>
        <w:tab/>
        <w:t xml:space="preserve"> </w:t>
      </w:r>
      <w:r w:rsidRPr="003B0B41">
        <w:rPr>
          <w:sz w:val="22"/>
        </w:rPr>
        <w:tab/>
        <w:t>ok.1,40 kg/dm</w:t>
      </w:r>
      <w:r w:rsidRPr="003B0B41">
        <w:rPr>
          <w:sz w:val="22"/>
          <w:vertAlign w:val="superscript"/>
        </w:rPr>
        <w:t>3</w:t>
      </w:r>
      <w:r w:rsidRPr="003B0B41">
        <w:rPr>
          <w:sz w:val="22"/>
        </w:rPr>
        <w:t xml:space="preserve">  </w:t>
      </w:r>
    </w:p>
    <w:p w14:paraId="660E7A9E" w14:textId="77777777" w:rsidR="00D56252" w:rsidRPr="003B0B41" w:rsidRDefault="001516CA">
      <w:pPr>
        <w:tabs>
          <w:tab w:val="center" w:pos="1020"/>
          <w:tab w:val="center" w:pos="1532"/>
          <w:tab w:val="center" w:pos="2040"/>
          <w:tab w:val="center" w:pos="3159"/>
        </w:tabs>
        <w:ind w:left="-5" w:firstLine="0"/>
        <w:jc w:val="left"/>
        <w:rPr>
          <w:sz w:val="22"/>
        </w:rPr>
      </w:pPr>
      <w:r w:rsidRPr="003B0B41">
        <w:rPr>
          <w:sz w:val="22"/>
        </w:rPr>
        <w:t xml:space="preserve">Zużycie </w:t>
      </w:r>
      <w:r w:rsidRPr="003B0B41">
        <w:rPr>
          <w:sz w:val="22"/>
        </w:rPr>
        <w:tab/>
        <w:t xml:space="preserve"> </w:t>
      </w:r>
      <w:r w:rsidRPr="003B0B41">
        <w:rPr>
          <w:sz w:val="22"/>
        </w:rPr>
        <w:tab/>
        <w:t xml:space="preserve"> </w:t>
      </w:r>
      <w:r w:rsidRPr="003B0B41">
        <w:rPr>
          <w:sz w:val="22"/>
        </w:rPr>
        <w:tab/>
        <w:t xml:space="preserve"> </w:t>
      </w:r>
      <w:r w:rsidRPr="003B0B41">
        <w:rPr>
          <w:sz w:val="22"/>
        </w:rPr>
        <w:tab/>
        <w:t>ok.1,65 kg/m</w:t>
      </w:r>
      <w:r w:rsidRPr="003B0B41">
        <w:rPr>
          <w:sz w:val="22"/>
          <w:vertAlign w:val="superscript"/>
        </w:rPr>
        <w:t>2</w:t>
      </w:r>
      <w:r w:rsidRPr="003B0B41">
        <w:rPr>
          <w:sz w:val="22"/>
        </w:rPr>
        <w:t xml:space="preserve">  </w:t>
      </w:r>
    </w:p>
    <w:p w14:paraId="5482FDBA" w14:textId="77777777" w:rsidR="00D56252" w:rsidRPr="003B0B41" w:rsidRDefault="001516CA">
      <w:pPr>
        <w:tabs>
          <w:tab w:val="center" w:pos="4296"/>
        </w:tabs>
        <w:ind w:left="-5" w:firstLine="0"/>
        <w:jc w:val="left"/>
        <w:rPr>
          <w:sz w:val="22"/>
        </w:rPr>
      </w:pPr>
      <w:r w:rsidRPr="003B0B41">
        <w:rPr>
          <w:sz w:val="22"/>
        </w:rPr>
        <w:t xml:space="preserve">Maksymalna wilgotność: </w:t>
      </w:r>
      <w:r w:rsidRPr="003B0B41">
        <w:rPr>
          <w:sz w:val="22"/>
        </w:rPr>
        <w:tab/>
        <w:t xml:space="preserve">przy ogrzewaniu podłogowym 1,8-2,0% </w:t>
      </w:r>
    </w:p>
    <w:p w14:paraId="404CABDA" w14:textId="77777777" w:rsidR="00D56252" w:rsidRPr="003B0B41" w:rsidRDefault="001516CA">
      <w:pPr>
        <w:tabs>
          <w:tab w:val="center" w:pos="512"/>
          <w:tab w:val="center" w:pos="1020"/>
          <w:tab w:val="center" w:pos="1532"/>
          <w:tab w:val="center" w:pos="2040"/>
          <w:tab w:val="center" w:pos="4328"/>
        </w:tabs>
        <w:ind w:left="-5" w:firstLine="0"/>
        <w:jc w:val="left"/>
        <w:rPr>
          <w:sz w:val="22"/>
        </w:rPr>
      </w:pPr>
      <w:r w:rsidRPr="003B0B41">
        <w:rPr>
          <w:sz w:val="22"/>
        </w:rPr>
        <w:t xml:space="preserve"> </w:t>
      </w:r>
      <w:r w:rsidRPr="003B0B41">
        <w:rPr>
          <w:sz w:val="22"/>
        </w:rPr>
        <w:tab/>
        <w:t xml:space="preserve"> </w:t>
      </w:r>
      <w:r w:rsidRPr="003B0B41">
        <w:rPr>
          <w:sz w:val="22"/>
        </w:rPr>
        <w:tab/>
        <w:t xml:space="preserve"> </w:t>
      </w:r>
      <w:r w:rsidRPr="003B0B41">
        <w:rPr>
          <w:sz w:val="22"/>
        </w:rPr>
        <w:tab/>
        <w:t xml:space="preserve"> </w:t>
      </w:r>
      <w:r w:rsidRPr="003B0B41">
        <w:rPr>
          <w:sz w:val="22"/>
        </w:rPr>
        <w:tab/>
        <w:t xml:space="preserve"> </w:t>
      </w:r>
      <w:r w:rsidRPr="003B0B41">
        <w:rPr>
          <w:sz w:val="22"/>
        </w:rPr>
        <w:tab/>
        <w:t xml:space="preserve">na podłogach nieogrzewanych 2,0-3,0% </w:t>
      </w:r>
    </w:p>
    <w:p w14:paraId="482422B5" w14:textId="77777777" w:rsidR="00D56252" w:rsidRPr="003B0B41" w:rsidRDefault="001516CA">
      <w:pPr>
        <w:numPr>
          <w:ilvl w:val="0"/>
          <w:numId w:val="41"/>
        </w:numPr>
        <w:spacing w:line="248" w:lineRule="auto"/>
        <w:ind w:hanging="220"/>
        <w:rPr>
          <w:sz w:val="22"/>
        </w:rPr>
      </w:pPr>
      <w:r w:rsidRPr="003B0B41">
        <w:rPr>
          <w:sz w:val="22"/>
        </w:rPr>
        <w:t xml:space="preserve">SPRZĘT </w:t>
      </w:r>
    </w:p>
    <w:p w14:paraId="2D5457B7" w14:textId="77777777" w:rsidR="00D56252" w:rsidRPr="003B0B41" w:rsidRDefault="001516CA">
      <w:pPr>
        <w:numPr>
          <w:ilvl w:val="1"/>
          <w:numId w:val="41"/>
        </w:numPr>
        <w:spacing w:line="248" w:lineRule="auto"/>
        <w:ind w:hanging="497"/>
        <w:rPr>
          <w:sz w:val="22"/>
        </w:rPr>
      </w:pPr>
      <w:r w:rsidRPr="003B0B41">
        <w:rPr>
          <w:sz w:val="22"/>
        </w:rPr>
        <w:t xml:space="preserve">Ogólne wymagania dotyczące sprzętu </w:t>
      </w:r>
    </w:p>
    <w:p w14:paraId="17B5D8C8" w14:textId="77777777" w:rsidR="00D56252" w:rsidRPr="003B0B41" w:rsidRDefault="001516CA">
      <w:pPr>
        <w:ind w:left="-5" w:firstLine="427"/>
        <w:rPr>
          <w:sz w:val="22"/>
        </w:rPr>
      </w:pPr>
      <w:r w:rsidRPr="003B0B41">
        <w:rPr>
          <w:sz w:val="22"/>
        </w:rPr>
        <w:t xml:space="preserve">Ogólne wymagania dotyczące sprzętu podano w SST „Wymagania ogólne” pkt 3. Roboty można wykonać przy użyciu dowolnego sprzętu zgodnie z zaleceniami producentów poszczególnych materiałów. </w:t>
      </w:r>
    </w:p>
    <w:p w14:paraId="364A2734" w14:textId="77777777" w:rsidR="00D56252" w:rsidRPr="003B0B41" w:rsidRDefault="001516CA">
      <w:pPr>
        <w:numPr>
          <w:ilvl w:val="1"/>
          <w:numId w:val="41"/>
        </w:numPr>
        <w:spacing w:line="248" w:lineRule="auto"/>
        <w:ind w:hanging="497"/>
        <w:rPr>
          <w:sz w:val="22"/>
        </w:rPr>
      </w:pPr>
      <w:r w:rsidRPr="003B0B41">
        <w:rPr>
          <w:sz w:val="22"/>
        </w:rPr>
        <w:t xml:space="preserve">Sprzęt do układania i zagęszczania mieszanki betonowej (cementowej) </w:t>
      </w:r>
    </w:p>
    <w:p w14:paraId="55CED8B8" w14:textId="77777777" w:rsidR="00D56252" w:rsidRPr="003B0B41" w:rsidRDefault="001516CA">
      <w:pPr>
        <w:ind w:left="-5" w:firstLine="427"/>
        <w:rPr>
          <w:sz w:val="22"/>
        </w:rPr>
      </w:pPr>
      <w:r w:rsidRPr="003B0B41">
        <w:rPr>
          <w:sz w:val="22"/>
        </w:rPr>
        <w:t xml:space="preserve">Stosowany sprzęt do układania mieszanki betonowej (cementowej) musi zapewnić równomierne rozłożenie mieszanki (nie powodując jej segregacji) z zachowaniem wymaganej równości powierzchni i ustalonych spadków. </w:t>
      </w:r>
    </w:p>
    <w:p w14:paraId="7B5CFB15" w14:textId="77777777" w:rsidR="00D56252" w:rsidRPr="003B0B41" w:rsidRDefault="001516CA">
      <w:pPr>
        <w:ind w:left="5"/>
        <w:rPr>
          <w:sz w:val="22"/>
        </w:rPr>
      </w:pPr>
      <w:r w:rsidRPr="003B0B41">
        <w:rPr>
          <w:sz w:val="22"/>
        </w:rPr>
        <w:t xml:space="preserve">Zagęszczenie może odbywać się tylko mechanicznie. Do wibrowania używać wielopunktowej łaty wibracyjnej prowadzonej po zniwelowanych prowadnicach. </w:t>
      </w:r>
    </w:p>
    <w:p w14:paraId="39195894" w14:textId="77777777" w:rsidR="00D56252" w:rsidRPr="003B0B41" w:rsidRDefault="001516CA">
      <w:pPr>
        <w:ind w:left="5"/>
        <w:rPr>
          <w:sz w:val="22"/>
        </w:rPr>
      </w:pPr>
      <w:r w:rsidRPr="003B0B41">
        <w:rPr>
          <w:sz w:val="22"/>
        </w:rPr>
        <w:t xml:space="preserve">Dopuszcza się stosowanie łat wibracyjnych przy konsystencji plastycznej dane techniczne: ciężar około </w:t>
      </w:r>
    </w:p>
    <w:p w14:paraId="1C67FAA9" w14:textId="77777777" w:rsidR="00D56252" w:rsidRPr="003B0B41" w:rsidRDefault="001516CA">
      <w:pPr>
        <w:ind w:left="5"/>
        <w:rPr>
          <w:sz w:val="22"/>
        </w:rPr>
      </w:pPr>
      <w:r w:rsidRPr="003B0B41">
        <w:rPr>
          <w:sz w:val="22"/>
        </w:rPr>
        <w:t xml:space="preserve">12 kg, wymiary 16,5 x 200 cm, rączka prowadząca dł. do 300 cm </w:t>
      </w:r>
    </w:p>
    <w:p w14:paraId="5C07F784" w14:textId="77777777" w:rsidR="00D56252" w:rsidRPr="003B0B41" w:rsidRDefault="001516CA">
      <w:pPr>
        <w:ind w:left="5" w:right="911"/>
        <w:rPr>
          <w:sz w:val="22"/>
        </w:rPr>
      </w:pPr>
      <w:r w:rsidRPr="003B0B41">
        <w:rPr>
          <w:sz w:val="22"/>
        </w:rPr>
        <w:t xml:space="preserve">3.3 Sprzęt do układania płytek  taśma metalowa, miara składana, poziomica, niwelator, młotki gumowe, sprzęt do spoinowania. </w:t>
      </w:r>
    </w:p>
    <w:p w14:paraId="38AF5FCA" w14:textId="77777777" w:rsidR="00D56252" w:rsidRPr="003B0B41" w:rsidRDefault="001516CA">
      <w:pPr>
        <w:spacing w:line="248" w:lineRule="auto"/>
        <w:ind w:left="-5"/>
        <w:rPr>
          <w:sz w:val="22"/>
        </w:rPr>
      </w:pPr>
      <w:r w:rsidRPr="003B0B41">
        <w:rPr>
          <w:sz w:val="22"/>
        </w:rPr>
        <w:t xml:space="preserve">3.4. Sprzęt do wykonywania pozostałych nawierzchni </w:t>
      </w:r>
    </w:p>
    <w:p w14:paraId="3AFAA43F" w14:textId="77777777" w:rsidR="00D56252" w:rsidRPr="003B0B41" w:rsidRDefault="001516CA">
      <w:pPr>
        <w:ind w:left="5"/>
        <w:rPr>
          <w:sz w:val="22"/>
        </w:rPr>
      </w:pPr>
      <w:r w:rsidRPr="003B0B41">
        <w:rPr>
          <w:sz w:val="22"/>
        </w:rPr>
        <w:t xml:space="preserve">Do wykonywania robot wykładzinowych należy stosować sprzęt wg wymagań producenta systemu.  </w:t>
      </w:r>
    </w:p>
    <w:p w14:paraId="75562BAC" w14:textId="77777777" w:rsidR="00D56252" w:rsidRPr="003B0B41" w:rsidRDefault="001516CA">
      <w:pPr>
        <w:numPr>
          <w:ilvl w:val="0"/>
          <w:numId w:val="42"/>
        </w:numPr>
        <w:spacing w:line="248" w:lineRule="auto"/>
        <w:ind w:hanging="220"/>
        <w:rPr>
          <w:sz w:val="22"/>
        </w:rPr>
      </w:pPr>
      <w:r w:rsidRPr="003B0B41">
        <w:rPr>
          <w:sz w:val="22"/>
        </w:rPr>
        <w:t xml:space="preserve">Transport </w:t>
      </w:r>
    </w:p>
    <w:p w14:paraId="05D66431" w14:textId="77777777" w:rsidR="00D56252" w:rsidRPr="003B0B41" w:rsidRDefault="001516CA">
      <w:pPr>
        <w:tabs>
          <w:tab w:val="center" w:pos="4229"/>
        </w:tabs>
        <w:ind w:left="-5" w:firstLine="0"/>
        <w:jc w:val="left"/>
        <w:rPr>
          <w:sz w:val="22"/>
        </w:rPr>
      </w:pPr>
      <w:r w:rsidRPr="003B0B41">
        <w:rPr>
          <w:sz w:val="22"/>
        </w:rPr>
        <w:t xml:space="preserve"> </w:t>
      </w:r>
      <w:r w:rsidRPr="003B0B41">
        <w:rPr>
          <w:sz w:val="22"/>
        </w:rPr>
        <w:tab/>
        <w:t xml:space="preserve">Ogólne wymagania dotyczące transportu podano w SST „Wymagania ogólne” pkt 4. </w:t>
      </w:r>
    </w:p>
    <w:p w14:paraId="0CCE6546" w14:textId="77777777" w:rsidR="00D56252" w:rsidRPr="003B0B41" w:rsidRDefault="001516CA">
      <w:pPr>
        <w:ind w:left="5"/>
        <w:rPr>
          <w:sz w:val="22"/>
        </w:rPr>
      </w:pPr>
      <w:r w:rsidRPr="003B0B41">
        <w:rPr>
          <w:sz w:val="22"/>
        </w:rPr>
        <w:t xml:space="preserve">Transportowane i składowane materiały muszą być chronione przed wilgocią.  </w:t>
      </w:r>
    </w:p>
    <w:p w14:paraId="650FEE1E" w14:textId="77777777" w:rsidR="00D56252" w:rsidRPr="003B0B41" w:rsidRDefault="001516CA">
      <w:pPr>
        <w:ind w:left="5"/>
        <w:rPr>
          <w:sz w:val="22"/>
        </w:rPr>
      </w:pPr>
      <w:r w:rsidRPr="003B0B41">
        <w:rPr>
          <w:sz w:val="22"/>
          <w:u w:val="single" w:color="000000"/>
        </w:rPr>
        <w:t xml:space="preserve">Płytki </w:t>
      </w:r>
      <w:r w:rsidRPr="003B0B41">
        <w:rPr>
          <w:sz w:val="22"/>
        </w:rPr>
        <w:t xml:space="preserve">przewozić w opakowaniach, krytymi środkami transportu, zabezpieczone przed przewracaniem się i uszkodzeniami. Chronić brzegi opakowań. </w:t>
      </w:r>
    </w:p>
    <w:p w14:paraId="2F2EDDE0" w14:textId="77777777" w:rsidR="00D56252" w:rsidRPr="003B0B41" w:rsidRDefault="001516CA">
      <w:pPr>
        <w:ind w:left="5"/>
        <w:rPr>
          <w:sz w:val="22"/>
        </w:rPr>
      </w:pPr>
      <w:r w:rsidRPr="003B0B41">
        <w:rPr>
          <w:sz w:val="22"/>
          <w:u w:val="single" w:color="000000"/>
        </w:rPr>
        <w:t>Transport mieszanki betonowej</w:t>
      </w:r>
      <w:r w:rsidRPr="003B0B41">
        <w:rPr>
          <w:sz w:val="22"/>
        </w:rPr>
        <w:t xml:space="preserve"> - mieszankę betonową z miejsca wyprodukowania w betoniarni do miejsca wbudowania należy transportować samochodami z mieszalnikami. Dla zachowania ciągłości dostaw ilość samochodów należy dostosować do wydajności wykonawcy posadzki. </w:t>
      </w:r>
    </w:p>
    <w:p w14:paraId="3402A036" w14:textId="77777777" w:rsidR="00D56252" w:rsidRPr="003B0B41" w:rsidRDefault="001516CA">
      <w:pPr>
        <w:spacing w:line="248" w:lineRule="auto"/>
        <w:ind w:left="-5"/>
        <w:rPr>
          <w:sz w:val="22"/>
        </w:rPr>
      </w:pPr>
      <w:r w:rsidRPr="003B0B41">
        <w:rPr>
          <w:sz w:val="22"/>
          <w:u w:val="single" w:color="000000"/>
        </w:rPr>
        <w:t>Transport i składowanie pozostałych materiałów</w:t>
      </w:r>
      <w:r w:rsidRPr="003B0B41">
        <w:rPr>
          <w:sz w:val="22"/>
        </w:rPr>
        <w:t xml:space="preserve"> </w:t>
      </w:r>
    </w:p>
    <w:p w14:paraId="63C8F62E" w14:textId="77777777" w:rsidR="00D56252" w:rsidRPr="003B0B41" w:rsidRDefault="001516CA">
      <w:pPr>
        <w:ind w:left="5"/>
        <w:rPr>
          <w:sz w:val="22"/>
        </w:rPr>
      </w:pPr>
      <w:r w:rsidRPr="003B0B41">
        <w:rPr>
          <w:sz w:val="22"/>
        </w:rPr>
        <w:t xml:space="preserve">Powinny być transportowane tylko zgodnie z zaleceniami i wymogami producenta w oryginalnych opakowaniach. </w:t>
      </w:r>
    </w:p>
    <w:p w14:paraId="23C3128A" w14:textId="77777777" w:rsidR="00D56252" w:rsidRPr="003B0B41" w:rsidRDefault="001516CA">
      <w:pPr>
        <w:numPr>
          <w:ilvl w:val="0"/>
          <w:numId w:val="42"/>
        </w:numPr>
        <w:spacing w:line="248" w:lineRule="auto"/>
        <w:ind w:hanging="220"/>
        <w:rPr>
          <w:sz w:val="22"/>
        </w:rPr>
      </w:pPr>
      <w:r w:rsidRPr="003B0B41">
        <w:rPr>
          <w:sz w:val="22"/>
        </w:rPr>
        <w:t xml:space="preserve">Wykonanie robót </w:t>
      </w:r>
    </w:p>
    <w:p w14:paraId="0DAAF115" w14:textId="77777777" w:rsidR="00D56252" w:rsidRPr="003B0B41" w:rsidRDefault="001516CA">
      <w:pPr>
        <w:spacing w:after="0" w:line="255" w:lineRule="auto"/>
        <w:ind w:left="0" w:right="1434" w:firstLine="0"/>
        <w:jc w:val="left"/>
        <w:rPr>
          <w:sz w:val="22"/>
        </w:rPr>
      </w:pPr>
      <w:r w:rsidRPr="003B0B41">
        <w:rPr>
          <w:sz w:val="22"/>
        </w:rPr>
        <w:t xml:space="preserve">5.1. </w:t>
      </w:r>
      <w:r w:rsidRPr="003B0B41">
        <w:rPr>
          <w:sz w:val="22"/>
        </w:rPr>
        <w:tab/>
        <w:t xml:space="preserve">Ogólne zasady wykonania robót podano w SST  „Wymagania ogólne” pkt 5. 5.2. </w:t>
      </w:r>
      <w:r w:rsidRPr="003B0B41">
        <w:rPr>
          <w:sz w:val="22"/>
        </w:rPr>
        <w:tab/>
        <w:t xml:space="preserve">Warstwy wyrównawcze pod posadzki z zaprawy cementowego  Wymagania podstawowe: </w:t>
      </w:r>
    </w:p>
    <w:p w14:paraId="71EF67E6" w14:textId="77777777" w:rsidR="00D56252" w:rsidRPr="003B0B41" w:rsidRDefault="001516CA">
      <w:pPr>
        <w:numPr>
          <w:ilvl w:val="1"/>
          <w:numId w:val="42"/>
        </w:numPr>
        <w:ind w:hanging="360"/>
        <w:rPr>
          <w:sz w:val="22"/>
        </w:rPr>
      </w:pPr>
      <w:r w:rsidRPr="003B0B41">
        <w:rPr>
          <w:sz w:val="22"/>
        </w:rPr>
        <w:t xml:space="preserve">podkład cementowy (betonowy) powinien być wykonany zgodnie z projektem, który określa wymaganą wytrzymałość i grubość podkładu oraz rozstaw szczelni dylatacyjnych, </w:t>
      </w:r>
    </w:p>
    <w:p w14:paraId="0871E861" w14:textId="77777777" w:rsidR="00D56252" w:rsidRPr="003B0B41" w:rsidRDefault="001516CA">
      <w:pPr>
        <w:numPr>
          <w:ilvl w:val="1"/>
          <w:numId w:val="42"/>
        </w:numPr>
        <w:ind w:hanging="360"/>
        <w:rPr>
          <w:sz w:val="22"/>
        </w:rPr>
      </w:pPr>
      <w:r w:rsidRPr="003B0B41">
        <w:rPr>
          <w:sz w:val="22"/>
        </w:rPr>
        <w:t xml:space="preserve">wytrzymałość podkładów nie powinna być mniejsza niż: na ściskanie – 12 </w:t>
      </w:r>
      <w:proofErr w:type="spellStart"/>
      <w:r w:rsidRPr="003B0B41">
        <w:rPr>
          <w:sz w:val="22"/>
        </w:rPr>
        <w:t>Mpa</w:t>
      </w:r>
      <w:proofErr w:type="spellEnd"/>
      <w:r w:rsidRPr="003B0B41">
        <w:rPr>
          <w:sz w:val="22"/>
        </w:rPr>
        <w:t xml:space="preserve">, na zginanie – 3 </w:t>
      </w:r>
      <w:proofErr w:type="spellStart"/>
      <w:r w:rsidRPr="003B0B41">
        <w:rPr>
          <w:sz w:val="22"/>
        </w:rPr>
        <w:t>Mpa</w:t>
      </w:r>
      <w:proofErr w:type="spellEnd"/>
      <w:r w:rsidRPr="003B0B41">
        <w:rPr>
          <w:sz w:val="22"/>
        </w:rPr>
        <w:t xml:space="preserve">,  </w:t>
      </w:r>
    </w:p>
    <w:p w14:paraId="14EC949A" w14:textId="77777777" w:rsidR="00D56252" w:rsidRPr="003B0B41" w:rsidRDefault="001516CA">
      <w:pPr>
        <w:numPr>
          <w:ilvl w:val="1"/>
          <w:numId w:val="42"/>
        </w:numPr>
        <w:ind w:hanging="360"/>
        <w:rPr>
          <w:sz w:val="22"/>
        </w:rPr>
      </w:pPr>
      <w:r w:rsidRPr="003B0B41">
        <w:rPr>
          <w:sz w:val="22"/>
        </w:rPr>
        <w:t xml:space="preserve">podłoże , na którym wykonuje się podkłady powinno być wolne od kurzu i zanieczyszczeń, </w:t>
      </w:r>
    </w:p>
    <w:p w14:paraId="530D96BC" w14:textId="77777777" w:rsidR="00D56252" w:rsidRPr="003B0B41" w:rsidRDefault="001516CA">
      <w:pPr>
        <w:numPr>
          <w:ilvl w:val="1"/>
          <w:numId w:val="42"/>
        </w:numPr>
        <w:ind w:hanging="360"/>
        <w:rPr>
          <w:sz w:val="22"/>
        </w:rPr>
      </w:pPr>
      <w:r w:rsidRPr="003B0B41">
        <w:rPr>
          <w:sz w:val="22"/>
        </w:rPr>
        <w:t xml:space="preserve">podkład powinien być oddzielony od pionowych elementów budynku paskiem papy, </w:t>
      </w:r>
    </w:p>
    <w:p w14:paraId="4B5C8C61" w14:textId="77777777" w:rsidR="00D56252" w:rsidRPr="003B0B41" w:rsidRDefault="001516CA">
      <w:pPr>
        <w:numPr>
          <w:ilvl w:val="1"/>
          <w:numId w:val="42"/>
        </w:numPr>
        <w:ind w:hanging="360"/>
        <w:rPr>
          <w:sz w:val="22"/>
        </w:rPr>
      </w:pPr>
      <w:r w:rsidRPr="003B0B41">
        <w:rPr>
          <w:sz w:val="22"/>
        </w:rPr>
        <w:lastRenderedPageBreak/>
        <w:t xml:space="preserve">w podkładzie powinny być szczeliny dylatacyjne, </w:t>
      </w:r>
    </w:p>
    <w:p w14:paraId="38823629" w14:textId="77777777" w:rsidR="00D56252" w:rsidRPr="003B0B41" w:rsidRDefault="001516CA">
      <w:pPr>
        <w:numPr>
          <w:ilvl w:val="1"/>
          <w:numId w:val="42"/>
        </w:numPr>
        <w:ind w:hanging="360"/>
        <w:rPr>
          <w:sz w:val="22"/>
        </w:rPr>
      </w:pPr>
      <w:r w:rsidRPr="003B0B41">
        <w:rPr>
          <w:sz w:val="22"/>
        </w:rPr>
        <w:t xml:space="preserve">temperatura powietrza przy wykonywaniu podkładów oraz w ciągu co najmniej 3 dni nie powinna być niższa niż 5 </w:t>
      </w:r>
      <w:r w:rsidRPr="003B0B41">
        <w:rPr>
          <w:sz w:val="22"/>
          <w:vertAlign w:val="superscript"/>
        </w:rPr>
        <w:t>0</w:t>
      </w:r>
      <w:r w:rsidRPr="003B0B41">
        <w:rPr>
          <w:sz w:val="22"/>
        </w:rPr>
        <w:t xml:space="preserve">C, </w:t>
      </w:r>
    </w:p>
    <w:p w14:paraId="7664A353" w14:textId="77777777" w:rsidR="00D56252" w:rsidRPr="003B0B41" w:rsidRDefault="001516CA">
      <w:pPr>
        <w:numPr>
          <w:ilvl w:val="1"/>
          <w:numId w:val="42"/>
        </w:numPr>
        <w:ind w:hanging="360"/>
        <w:rPr>
          <w:sz w:val="22"/>
        </w:rPr>
      </w:pPr>
      <w:r w:rsidRPr="003B0B41">
        <w:rPr>
          <w:sz w:val="22"/>
        </w:rPr>
        <w:t xml:space="preserve">podkład powinien mieć powierzchnię równą, stanowiącą płaszczyznę lub pochyloną zgodnie z ustalonym spadkiem, </w:t>
      </w:r>
    </w:p>
    <w:p w14:paraId="0DDA9E97" w14:textId="77777777" w:rsidR="00D56252" w:rsidRPr="003B0B41" w:rsidRDefault="001516CA">
      <w:pPr>
        <w:numPr>
          <w:ilvl w:val="1"/>
          <w:numId w:val="42"/>
        </w:numPr>
        <w:ind w:hanging="360"/>
        <w:rPr>
          <w:sz w:val="22"/>
        </w:rPr>
      </w:pPr>
      <w:r w:rsidRPr="003B0B41">
        <w:rPr>
          <w:sz w:val="22"/>
        </w:rPr>
        <w:t xml:space="preserve">w ciągu pierwszych 7 dni podkład powinien być utrzymywany w stanie wilgotnym. 5.3. </w:t>
      </w:r>
      <w:r w:rsidRPr="003B0B41">
        <w:rPr>
          <w:sz w:val="22"/>
        </w:rPr>
        <w:tab/>
        <w:t xml:space="preserve">Posadzki z płytek gres </w:t>
      </w:r>
    </w:p>
    <w:p w14:paraId="1702CF04" w14:textId="77777777" w:rsidR="00D56252" w:rsidRPr="003B0B41" w:rsidRDefault="001516CA">
      <w:pPr>
        <w:ind w:left="5"/>
        <w:rPr>
          <w:sz w:val="22"/>
        </w:rPr>
      </w:pPr>
      <w:r w:rsidRPr="003B0B41">
        <w:rPr>
          <w:sz w:val="22"/>
        </w:rPr>
        <w:t xml:space="preserve">Posadzki z płytek gres należy wykonywać zgodnie z projektem, który powinien określić konstrukcję podłogi, wytrzymałość podkładu, rodzaj i gatunek płytek oraz rodzaj zapraw klejowych i spoinowych. </w:t>
      </w:r>
    </w:p>
    <w:p w14:paraId="61CC7CDB" w14:textId="77777777" w:rsidR="00D56252" w:rsidRPr="003B0B41" w:rsidRDefault="001516CA">
      <w:pPr>
        <w:ind w:left="5"/>
        <w:rPr>
          <w:sz w:val="22"/>
        </w:rPr>
      </w:pPr>
      <w:r w:rsidRPr="003B0B41">
        <w:rPr>
          <w:sz w:val="22"/>
        </w:rPr>
        <w:t xml:space="preserve">Przed zamontowaniem płytek </w:t>
      </w:r>
      <w:proofErr w:type="spellStart"/>
      <w:r w:rsidRPr="003B0B41">
        <w:rPr>
          <w:sz w:val="22"/>
        </w:rPr>
        <w:t>gresowych</w:t>
      </w:r>
      <w:proofErr w:type="spellEnd"/>
      <w:r w:rsidRPr="003B0B41">
        <w:rPr>
          <w:sz w:val="22"/>
        </w:rPr>
        <w:t xml:space="preserve"> należy dokonać przeglądu całej zakupionej partii pod względem: jakości powierzchni, odcieni i wymiarów, poprzez porównanie płytek z różnych opakowań, aby upewnić się, że nie nastąpiły pomyłki w trakcie wydawania towarów. Aby upewnić się, że partia jest jednolita należy ułożyć płytki na powierzchni przeznaczonej do ich zamontowania i ocenić wizualnie. </w:t>
      </w:r>
    </w:p>
    <w:p w14:paraId="7CDEC46F" w14:textId="77777777" w:rsidR="00D56252" w:rsidRPr="003B0B41" w:rsidRDefault="001516CA">
      <w:pPr>
        <w:ind w:left="5"/>
        <w:rPr>
          <w:sz w:val="22"/>
        </w:rPr>
      </w:pPr>
      <w:r w:rsidRPr="003B0B41">
        <w:rPr>
          <w:sz w:val="22"/>
        </w:rPr>
        <w:t xml:space="preserve">Montaż należy przeprowadzić wg zaleceń Producenta. </w:t>
      </w:r>
    </w:p>
    <w:p w14:paraId="0922BF3A" w14:textId="77777777" w:rsidR="00D56252" w:rsidRPr="003B0B41" w:rsidRDefault="001516CA">
      <w:pPr>
        <w:ind w:left="5"/>
        <w:rPr>
          <w:sz w:val="22"/>
        </w:rPr>
      </w:pPr>
      <w:r w:rsidRPr="003B0B41">
        <w:rPr>
          <w:sz w:val="22"/>
        </w:rPr>
        <w:t xml:space="preserve">Zaleca się układanie płytek </w:t>
      </w:r>
      <w:proofErr w:type="spellStart"/>
      <w:r w:rsidRPr="003B0B41">
        <w:rPr>
          <w:sz w:val="22"/>
        </w:rPr>
        <w:t>gresowych</w:t>
      </w:r>
      <w:proofErr w:type="spellEnd"/>
      <w:r w:rsidRPr="003B0B41">
        <w:rPr>
          <w:sz w:val="22"/>
        </w:rPr>
        <w:t xml:space="preserve"> na spoinę, gdyż płytki ułożone na styk tworzą zwartą okładzinę, bardzo wrażliwą na wszelkiego rodzaju naprężenia i deformacje podłoża. Należy pamiętać, że płytki ceramiczne wykazują także rozszerzalność liniową wywołaną penetracją wody do wnętrza płytek. Dlatego należy układać płytki stosując fugę. Szerokość spoiny powinna być proporcjonalna do długości boków płytki i wynosić 3 mm dla formatu 30x30cm, 4 mm dla formatu 40x40 cm; 6 mm dla formatu 60x60 cm. Fugowanie należy prowadzić wg sztuki budowlanej i zaleceń Producentów chemii budowlanej. Polecamy stosowanie fug znanych Producentów chemii budowlanej posiadających atestowane produkty. </w:t>
      </w:r>
    </w:p>
    <w:p w14:paraId="150ED2F0" w14:textId="77777777" w:rsidR="00D56252" w:rsidRPr="003B0B41" w:rsidRDefault="001516CA">
      <w:pPr>
        <w:ind w:left="5"/>
        <w:rPr>
          <w:sz w:val="22"/>
        </w:rPr>
      </w:pPr>
      <w:r w:rsidRPr="003B0B41">
        <w:rPr>
          <w:sz w:val="22"/>
        </w:rPr>
        <w:t xml:space="preserve">Po </w:t>
      </w:r>
      <w:proofErr w:type="spellStart"/>
      <w:r w:rsidRPr="003B0B41">
        <w:rPr>
          <w:sz w:val="22"/>
        </w:rPr>
        <w:t>zafugowaniu</w:t>
      </w:r>
      <w:proofErr w:type="spellEnd"/>
      <w:r w:rsidRPr="003B0B41">
        <w:rPr>
          <w:sz w:val="22"/>
        </w:rPr>
        <w:t xml:space="preserve"> w czasie określonym przez Producenta chemii budowlanej, całą zamontowaną powierzchnię należy zmyć czystą wodą uważając, aby nie wypłukać świeżych fug. </w:t>
      </w:r>
    </w:p>
    <w:p w14:paraId="74BF03DF" w14:textId="77777777" w:rsidR="00D56252" w:rsidRPr="003B0B41" w:rsidRDefault="001516CA">
      <w:pPr>
        <w:ind w:left="5"/>
        <w:rPr>
          <w:sz w:val="22"/>
        </w:rPr>
      </w:pPr>
      <w:r w:rsidRPr="003B0B41">
        <w:rPr>
          <w:sz w:val="22"/>
        </w:rPr>
        <w:t xml:space="preserve">Do wykonania posadzek można przystąpić po zakończeniu robót stanu surowego i robót tynkarskich oraz robót instalacyjnych wraz z próbami ciśnieniowymi. </w:t>
      </w:r>
    </w:p>
    <w:p w14:paraId="5F04752D" w14:textId="77777777" w:rsidR="00D56252" w:rsidRPr="003B0B41" w:rsidRDefault="001516CA">
      <w:pPr>
        <w:ind w:left="5"/>
        <w:rPr>
          <w:sz w:val="22"/>
        </w:rPr>
      </w:pPr>
      <w:r w:rsidRPr="003B0B41">
        <w:rPr>
          <w:sz w:val="22"/>
        </w:rPr>
        <w:t xml:space="preserve">W pomieszczeniach, w których wykonywane są posadzki z płytek należy utrzymywać temperaturę zgodną z zaleceniami producenta. </w:t>
      </w:r>
    </w:p>
    <w:p w14:paraId="4910203B" w14:textId="77777777" w:rsidR="00D56252" w:rsidRPr="003B0B41" w:rsidRDefault="001516CA">
      <w:pPr>
        <w:ind w:left="5"/>
        <w:rPr>
          <w:sz w:val="22"/>
        </w:rPr>
      </w:pPr>
      <w:r w:rsidRPr="003B0B41">
        <w:rPr>
          <w:sz w:val="22"/>
        </w:rPr>
        <w:t xml:space="preserve">Podkład pod płytki należy wykonać zgodnie z wymaganiami producenta płytek. </w:t>
      </w:r>
    </w:p>
    <w:p w14:paraId="0AB14BF5" w14:textId="77777777" w:rsidR="00D56252" w:rsidRPr="003B0B41" w:rsidRDefault="001516CA">
      <w:pPr>
        <w:ind w:left="5"/>
        <w:rPr>
          <w:sz w:val="22"/>
        </w:rPr>
      </w:pPr>
      <w:r w:rsidRPr="003B0B41">
        <w:rPr>
          <w:sz w:val="22"/>
        </w:rPr>
        <w:t xml:space="preserve">Płytki układa się ba betonie i dobija młotkiem gumowym do poziomu posadzki. Spoiny między płytkami powinny mieć szerokość umożliwiającą dokładne wypełnienie tj. praktycznie 1-3 mm. Szerokość spoin powinna być jednakowa i kontrolowana przy układaniu. Dopuszczalne odchyłki:  - od poziomu max 2 mm na 2 m łacie i nie więcej </w:t>
      </w:r>
      <w:proofErr w:type="spellStart"/>
      <w:r w:rsidRPr="003B0B41">
        <w:rPr>
          <w:sz w:val="22"/>
        </w:rPr>
        <w:t>niź</w:t>
      </w:r>
      <w:proofErr w:type="spellEnd"/>
      <w:r w:rsidRPr="003B0B41">
        <w:rPr>
          <w:sz w:val="22"/>
        </w:rPr>
        <w:t xml:space="preserve"> 5 mm na całej powierzchni  - prostolinijność spoin max 2 mm na 2 m łacie. </w:t>
      </w:r>
    </w:p>
    <w:p w14:paraId="4EBBA548" w14:textId="77777777" w:rsidR="00D56252" w:rsidRPr="003B0B41" w:rsidRDefault="001516CA">
      <w:pPr>
        <w:ind w:left="5"/>
        <w:rPr>
          <w:sz w:val="22"/>
        </w:rPr>
      </w:pPr>
      <w:r w:rsidRPr="003B0B41">
        <w:rPr>
          <w:sz w:val="22"/>
        </w:rPr>
        <w:t xml:space="preserve">Do spoinowania można przystąpić dopiero po kilku dniach od ułożenia płytek. </w:t>
      </w:r>
    </w:p>
    <w:p w14:paraId="0FC0AC9A" w14:textId="77777777" w:rsidR="00D56252" w:rsidRPr="003B0B41" w:rsidRDefault="001516CA">
      <w:pPr>
        <w:ind w:left="5"/>
        <w:rPr>
          <w:sz w:val="22"/>
        </w:rPr>
      </w:pPr>
      <w:r w:rsidRPr="003B0B41">
        <w:rPr>
          <w:sz w:val="22"/>
        </w:rPr>
        <w:t xml:space="preserve">Posadzkę z płytek należy wykończyć przy ścianach lub innych elementach budynku cokolikiem z płytek gres) lub z kształtek cokołowych. </w:t>
      </w:r>
    </w:p>
    <w:p w14:paraId="6DAA4392" w14:textId="77777777" w:rsidR="00D56252" w:rsidRPr="003B0B41" w:rsidRDefault="001516CA">
      <w:pPr>
        <w:ind w:left="5"/>
        <w:rPr>
          <w:sz w:val="22"/>
        </w:rPr>
      </w:pPr>
      <w:r w:rsidRPr="003B0B41">
        <w:rPr>
          <w:sz w:val="22"/>
        </w:rPr>
        <w:t xml:space="preserve">Posadzka powinna być czysta, ewentualne zabrudzenia zaprawą lub kitem należy niezwłocznie usunąć w czasie układania płytek. Na koniec każdego dnia posadzkę polać wodą. Prowadzić pielęgnację przez kolejne 7 dni. </w:t>
      </w:r>
    </w:p>
    <w:p w14:paraId="37EF17A6" w14:textId="77777777" w:rsidR="00D56252" w:rsidRPr="003B0B41" w:rsidRDefault="001516CA">
      <w:pPr>
        <w:spacing w:line="250" w:lineRule="auto"/>
        <w:ind w:left="-5" w:right="2299"/>
        <w:jc w:val="left"/>
        <w:rPr>
          <w:sz w:val="22"/>
        </w:rPr>
      </w:pPr>
      <w:r w:rsidRPr="003B0B41">
        <w:rPr>
          <w:sz w:val="22"/>
        </w:rPr>
        <w:t xml:space="preserve">Po wykonaniu spoinowania, umyciu posadzki należy posadzkę zaimpregnować. 5.4. </w:t>
      </w:r>
      <w:r w:rsidRPr="003B0B41">
        <w:rPr>
          <w:sz w:val="22"/>
        </w:rPr>
        <w:tab/>
        <w:t xml:space="preserve">Wylewki samopoziomujące Wymagania podstawowe: </w:t>
      </w:r>
    </w:p>
    <w:p w14:paraId="6A6B0C73" w14:textId="77777777" w:rsidR="00D56252" w:rsidRPr="003B0B41" w:rsidRDefault="001516CA">
      <w:pPr>
        <w:numPr>
          <w:ilvl w:val="0"/>
          <w:numId w:val="43"/>
        </w:numPr>
        <w:ind w:hanging="360"/>
        <w:rPr>
          <w:sz w:val="22"/>
        </w:rPr>
      </w:pPr>
      <w:r w:rsidRPr="003B0B41">
        <w:rPr>
          <w:sz w:val="22"/>
        </w:rPr>
        <w:t xml:space="preserve">podłoże musi być suche, mocne, szorstkie, stabilne i wolne od substancji pogarszających przyczepność </w:t>
      </w:r>
    </w:p>
    <w:p w14:paraId="27C98D1E" w14:textId="77777777" w:rsidR="00D56252" w:rsidRPr="003B0B41" w:rsidRDefault="001516CA">
      <w:pPr>
        <w:numPr>
          <w:ilvl w:val="0"/>
          <w:numId w:val="43"/>
        </w:numPr>
        <w:ind w:hanging="360"/>
        <w:rPr>
          <w:sz w:val="22"/>
        </w:rPr>
      </w:pPr>
      <w:r w:rsidRPr="003B0B41">
        <w:rPr>
          <w:sz w:val="22"/>
        </w:rPr>
        <w:t>temperatura podłoża, materiału i powietrza podczas wykonywania wylewki i w ciągu kolejnych 7 dni nie może spaść poniżej + 5</w:t>
      </w:r>
      <w:r w:rsidRPr="003B0B41">
        <w:rPr>
          <w:sz w:val="22"/>
          <w:vertAlign w:val="superscript"/>
        </w:rPr>
        <w:t>0</w:t>
      </w:r>
      <w:r w:rsidRPr="003B0B41">
        <w:rPr>
          <w:sz w:val="22"/>
        </w:rPr>
        <w:t xml:space="preserve">C </w:t>
      </w:r>
    </w:p>
    <w:p w14:paraId="7A377C9B" w14:textId="77777777" w:rsidR="00D56252" w:rsidRPr="003B0B41" w:rsidRDefault="001516CA">
      <w:pPr>
        <w:numPr>
          <w:ilvl w:val="0"/>
          <w:numId w:val="43"/>
        </w:numPr>
        <w:ind w:hanging="360"/>
        <w:rPr>
          <w:sz w:val="22"/>
        </w:rPr>
      </w:pPr>
      <w:r w:rsidRPr="003B0B41">
        <w:rPr>
          <w:sz w:val="22"/>
        </w:rPr>
        <w:t xml:space="preserve">podłoże betonowe lub z jastrychu cementowego należy zagruntować preparatem zgodnym z systemem wylewki samopoziomującej, </w:t>
      </w:r>
    </w:p>
    <w:p w14:paraId="3DB435CD" w14:textId="77777777" w:rsidR="00D56252" w:rsidRPr="003B0B41" w:rsidRDefault="001516CA">
      <w:pPr>
        <w:numPr>
          <w:ilvl w:val="0"/>
          <w:numId w:val="43"/>
        </w:numPr>
        <w:ind w:hanging="360"/>
        <w:rPr>
          <w:sz w:val="22"/>
        </w:rPr>
      </w:pPr>
      <w:r w:rsidRPr="003B0B41">
        <w:rPr>
          <w:sz w:val="22"/>
        </w:rPr>
        <w:t xml:space="preserve">wylewkę przygotowaną zgodnie z recepturą producenta systemu wylać równomiernie i rozprowadzić raklami </w:t>
      </w:r>
    </w:p>
    <w:p w14:paraId="4580DE1A" w14:textId="77777777" w:rsidR="00D56252" w:rsidRPr="003B0B41" w:rsidRDefault="001516CA">
      <w:pPr>
        <w:numPr>
          <w:ilvl w:val="0"/>
          <w:numId w:val="43"/>
        </w:numPr>
        <w:ind w:hanging="360"/>
        <w:rPr>
          <w:sz w:val="22"/>
        </w:rPr>
      </w:pPr>
      <w:r w:rsidRPr="003B0B41">
        <w:rPr>
          <w:sz w:val="22"/>
        </w:rPr>
        <w:lastRenderedPageBreak/>
        <w:t xml:space="preserve">świeżo wykonaną wylewkę należy chronić przed szybką utratą wilgoci. </w:t>
      </w:r>
    </w:p>
    <w:p w14:paraId="7BD5631C" w14:textId="77777777" w:rsidR="00D56252" w:rsidRPr="003B0B41" w:rsidRDefault="001516CA">
      <w:pPr>
        <w:tabs>
          <w:tab w:val="center" w:pos="3249"/>
        </w:tabs>
        <w:spacing w:line="248" w:lineRule="auto"/>
        <w:ind w:left="-15" w:firstLine="0"/>
        <w:jc w:val="left"/>
        <w:rPr>
          <w:sz w:val="22"/>
        </w:rPr>
      </w:pPr>
      <w:r w:rsidRPr="003B0B41">
        <w:rPr>
          <w:sz w:val="22"/>
        </w:rPr>
        <w:t xml:space="preserve">5.5. </w:t>
      </w:r>
      <w:r w:rsidRPr="003B0B41">
        <w:rPr>
          <w:sz w:val="22"/>
        </w:rPr>
        <w:tab/>
        <w:t xml:space="preserve">Wykładziny typu PCV lub Marmolem lub równoważne  </w:t>
      </w:r>
    </w:p>
    <w:p w14:paraId="444816F1" w14:textId="77777777" w:rsidR="00D56252" w:rsidRPr="003B0B41" w:rsidRDefault="001516CA">
      <w:pPr>
        <w:ind w:left="5"/>
        <w:rPr>
          <w:sz w:val="22"/>
        </w:rPr>
      </w:pPr>
      <w:r w:rsidRPr="003B0B41">
        <w:rPr>
          <w:sz w:val="22"/>
        </w:rPr>
        <w:t xml:space="preserve">PODŁOŻE </w:t>
      </w:r>
    </w:p>
    <w:p w14:paraId="1CA4F970" w14:textId="77777777" w:rsidR="00D56252" w:rsidRPr="003B0B41" w:rsidRDefault="001516CA">
      <w:pPr>
        <w:spacing w:line="248" w:lineRule="auto"/>
        <w:ind w:left="-5"/>
        <w:rPr>
          <w:sz w:val="22"/>
        </w:rPr>
      </w:pPr>
      <w:r w:rsidRPr="003B0B41">
        <w:rPr>
          <w:sz w:val="22"/>
          <w:u w:val="single" w:color="000000"/>
        </w:rPr>
        <w:t>Rozpoczęcie montażu musi zostać poprzedzone sprawdzeniem i akceptacją  firmy  instalującej</w:t>
      </w:r>
      <w:r w:rsidRPr="003B0B41">
        <w:rPr>
          <w:sz w:val="22"/>
        </w:rPr>
        <w:t xml:space="preserve">  </w:t>
      </w:r>
      <w:r w:rsidRPr="003B0B41">
        <w:rPr>
          <w:sz w:val="22"/>
          <w:u w:val="single" w:color="000000"/>
        </w:rPr>
        <w:t>wykładzinę  dotyczącą  warunków montażu w obiekcie.</w:t>
      </w:r>
      <w:r w:rsidRPr="003B0B41">
        <w:rPr>
          <w:sz w:val="22"/>
        </w:rPr>
        <w:t xml:space="preserve">  a. Podłoże betonowe musi spełniać wymagania: </w:t>
      </w:r>
    </w:p>
    <w:p w14:paraId="00020805" w14:textId="77777777" w:rsidR="00D56252" w:rsidRPr="003B0B41" w:rsidRDefault="001516CA">
      <w:pPr>
        <w:tabs>
          <w:tab w:val="center" w:pos="283"/>
          <w:tab w:val="center" w:pos="1905"/>
        </w:tabs>
        <w:ind w:left="-5" w:firstLine="0"/>
        <w:jc w:val="left"/>
        <w:rPr>
          <w:sz w:val="22"/>
        </w:rPr>
      </w:pPr>
      <w:r w:rsidRPr="003B0B41">
        <w:rPr>
          <w:sz w:val="22"/>
        </w:rPr>
        <w:t xml:space="preserve"> </w:t>
      </w:r>
      <w:r w:rsidRPr="003B0B41">
        <w:rPr>
          <w:sz w:val="22"/>
        </w:rPr>
        <w:tab/>
        <w:t xml:space="preserve"> </w:t>
      </w:r>
      <w:r w:rsidRPr="003B0B41">
        <w:rPr>
          <w:sz w:val="22"/>
        </w:rPr>
        <w:tab/>
        <w:t xml:space="preserve">-wytrzymałość (klasa C12/15), </w:t>
      </w:r>
    </w:p>
    <w:p w14:paraId="68FA627C" w14:textId="77777777" w:rsidR="00D56252" w:rsidRPr="003B0B41" w:rsidRDefault="001516CA">
      <w:pPr>
        <w:tabs>
          <w:tab w:val="center" w:pos="283"/>
          <w:tab w:val="center" w:pos="1660"/>
        </w:tabs>
        <w:ind w:left="-5" w:firstLine="0"/>
        <w:jc w:val="left"/>
        <w:rPr>
          <w:sz w:val="22"/>
        </w:rPr>
      </w:pPr>
      <w:r w:rsidRPr="003B0B41">
        <w:rPr>
          <w:sz w:val="22"/>
        </w:rPr>
        <w:t xml:space="preserve"> </w:t>
      </w:r>
      <w:r w:rsidRPr="003B0B41">
        <w:rPr>
          <w:sz w:val="22"/>
        </w:rPr>
        <w:tab/>
        <w:t xml:space="preserve"> </w:t>
      </w:r>
      <w:r w:rsidRPr="003B0B41">
        <w:rPr>
          <w:sz w:val="22"/>
        </w:rPr>
        <w:tab/>
        <w:t xml:space="preserve">-grubość minimum 5 cm, </w:t>
      </w:r>
    </w:p>
    <w:p w14:paraId="68A11180" w14:textId="77777777" w:rsidR="00D56252" w:rsidRPr="003B0B41" w:rsidRDefault="001516CA">
      <w:pPr>
        <w:tabs>
          <w:tab w:val="center" w:pos="283"/>
          <w:tab w:val="center" w:pos="3217"/>
        </w:tabs>
        <w:ind w:left="-5" w:firstLine="0"/>
        <w:jc w:val="left"/>
        <w:rPr>
          <w:sz w:val="22"/>
        </w:rPr>
      </w:pPr>
      <w:r w:rsidRPr="003B0B41">
        <w:rPr>
          <w:sz w:val="22"/>
        </w:rPr>
        <w:t xml:space="preserve"> </w:t>
      </w:r>
      <w:r w:rsidRPr="003B0B41">
        <w:rPr>
          <w:sz w:val="22"/>
        </w:rPr>
        <w:tab/>
        <w:t xml:space="preserve"> </w:t>
      </w:r>
      <w:r w:rsidRPr="003B0B41">
        <w:rPr>
          <w:sz w:val="22"/>
        </w:rPr>
        <w:tab/>
        <w:t xml:space="preserve">-prawidłowo pielęgnowane w czasie dojrzewania (ok.28 dni) </w:t>
      </w:r>
    </w:p>
    <w:p w14:paraId="06295D21" w14:textId="77777777" w:rsidR="00D56252" w:rsidRPr="003B0B41" w:rsidRDefault="001516CA">
      <w:pPr>
        <w:tabs>
          <w:tab w:val="center" w:pos="283"/>
          <w:tab w:val="center" w:pos="2716"/>
        </w:tabs>
        <w:ind w:left="-5" w:firstLine="0"/>
        <w:jc w:val="left"/>
        <w:rPr>
          <w:sz w:val="22"/>
        </w:rPr>
      </w:pPr>
      <w:r w:rsidRPr="003B0B41">
        <w:rPr>
          <w:sz w:val="22"/>
        </w:rPr>
        <w:t xml:space="preserve"> </w:t>
      </w:r>
      <w:r w:rsidRPr="003B0B41">
        <w:rPr>
          <w:sz w:val="22"/>
        </w:rPr>
        <w:tab/>
        <w:t xml:space="preserve"> </w:t>
      </w:r>
      <w:r w:rsidRPr="003B0B41">
        <w:rPr>
          <w:sz w:val="22"/>
        </w:rPr>
        <w:tab/>
        <w:t>-</w:t>
      </w:r>
      <w:proofErr w:type="spellStart"/>
      <w:r w:rsidRPr="003B0B41">
        <w:rPr>
          <w:sz w:val="22"/>
        </w:rPr>
        <w:t>zdylatowane</w:t>
      </w:r>
      <w:proofErr w:type="spellEnd"/>
      <w:r w:rsidRPr="003B0B41">
        <w:rPr>
          <w:sz w:val="22"/>
        </w:rPr>
        <w:t xml:space="preserve"> (dylatacje robocze i konstrukcyjne)  </w:t>
      </w:r>
    </w:p>
    <w:p w14:paraId="7BE6779A" w14:textId="77777777" w:rsidR="00D56252" w:rsidRPr="003B0B41" w:rsidRDefault="001516CA">
      <w:pPr>
        <w:ind w:left="5"/>
        <w:rPr>
          <w:sz w:val="22"/>
        </w:rPr>
      </w:pPr>
      <w:r w:rsidRPr="003B0B41">
        <w:rPr>
          <w:sz w:val="22"/>
        </w:rPr>
        <w:t xml:space="preserve">SPRAWDZENIE </w:t>
      </w:r>
    </w:p>
    <w:p w14:paraId="53874D20" w14:textId="77777777" w:rsidR="00D56252" w:rsidRPr="003B0B41" w:rsidRDefault="001516CA">
      <w:pPr>
        <w:numPr>
          <w:ilvl w:val="0"/>
          <w:numId w:val="44"/>
        </w:numPr>
        <w:rPr>
          <w:sz w:val="22"/>
        </w:rPr>
      </w:pPr>
      <w:r w:rsidRPr="003B0B41">
        <w:rPr>
          <w:sz w:val="22"/>
        </w:rPr>
        <w:t xml:space="preserve">Wszystkie podłoża wykonane bezpośrednio na ziemi muszą mieć wykonaną izolację przeciw wilgoci. </w:t>
      </w:r>
    </w:p>
    <w:p w14:paraId="08A699F9" w14:textId="77777777" w:rsidR="00D56252" w:rsidRPr="003B0B41" w:rsidRDefault="001516CA">
      <w:pPr>
        <w:numPr>
          <w:ilvl w:val="0"/>
          <w:numId w:val="44"/>
        </w:numPr>
        <w:rPr>
          <w:sz w:val="22"/>
        </w:rPr>
      </w:pPr>
      <w:r w:rsidRPr="003B0B41">
        <w:rPr>
          <w:sz w:val="22"/>
        </w:rPr>
        <w:t xml:space="preserve">Wilgotność podłoża nie może przekraczać 2,5 %. Musi to zostać sprawdzone odpowiednim miernikiem. </w:t>
      </w:r>
    </w:p>
    <w:p w14:paraId="7A6D94A9" w14:textId="77777777" w:rsidR="00D56252" w:rsidRPr="003B0B41" w:rsidRDefault="001516CA">
      <w:pPr>
        <w:numPr>
          <w:ilvl w:val="0"/>
          <w:numId w:val="44"/>
        </w:numPr>
        <w:rPr>
          <w:sz w:val="22"/>
        </w:rPr>
      </w:pPr>
      <w:r w:rsidRPr="003B0B41">
        <w:rPr>
          <w:sz w:val="22"/>
        </w:rPr>
        <w:t xml:space="preserve">Powierzchnia podłoża musi być jednorodna, bez rys, braków i występów,  wolna  od  tłuszczów,  zanieczyszczeń  i  mleczka cementowego. </w:t>
      </w:r>
    </w:p>
    <w:p w14:paraId="58ED01DE" w14:textId="77777777" w:rsidR="00D56252" w:rsidRPr="003B0B41" w:rsidRDefault="001516CA">
      <w:pPr>
        <w:ind w:left="5"/>
        <w:rPr>
          <w:sz w:val="22"/>
        </w:rPr>
      </w:pPr>
      <w:r w:rsidRPr="003B0B41">
        <w:rPr>
          <w:sz w:val="22"/>
        </w:rPr>
        <w:t xml:space="preserve">PRZYGOTOWANIE </w:t>
      </w:r>
    </w:p>
    <w:p w14:paraId="176D7FD6" w14:textId="6FFA1379" w:rsidR="00D56252" w:rsidRPr="003B0B41" w:rsidRDefault="001516CA" w:rsidP="00B33B88">
      <w:pPr>
        <w:pStyle w:val="Akapitzlist"/>
        <w:numPr>
          <w:ilvl w:val="0"/>
          <w:numId w:val="61"/>
        </w:numPr>
        <w:tabs>
          <w:tab w:val="right" w:pos="9358"/>
        </w:tabs>
        <w:jc w:val="left"/>
        <w:rPr>
          <w:sz w:val="22"/>
        </w:rPr>
      </w:pPr>
      <w:r w:rsidRPr="003B0B41">
        <w:rPr>
          <w:sz w:val="22"/>
        </w:rPr>
        <w:t xml:space="preserve">Należy usunąć wszelkie niedokładności posadzki. Wymagana jest równość powierzchni: </w:t>
      </w:r>
    </w:p>
    <w:p w14:paraId="58306E41" w14:textId="77777777" w:rsidR="00B33B88" w:rsidRPr="003B0B41" w:rsidRDefault="001516CA">
      <w:pPr>
        <w:ind w:left="5" w:right="1913"/>
        <w:rPr>
          <w:sz w:val="22"/>
        </w:rPr>
      </w:pPr>
      <w:r w:rsidRPr="003B0B41">
        <w:rPr>
          <w:sz w:val="22"/>
        </w:rPr>
        <w:t xml:space="preserve">odchylenia w dowolnym miejscu na długości 1m nie powinny przekraczać 2-3mm.  </w:t>
      </w:r>
      <w:r w:rsidRPr="003B0B41">
        <w:rPr>
          <w:sz w:val="22"/>
        </w:rPr>
        <w:tab/>
      </w:r>
    </w:p>
    <w:p w14:paraId="67F3AE38" w14:textId="77777777" w:rsidR="00B33B88" w:rsidRPr="003B0B41" w:rsidRDefault="001516CA" w:rsidP="00B33B88">
      <w:pPr>
        <w:pStyle w:val="Akapitzlist"/>
        <w:numPr>
          <w:ilvl w:val="0"/>
          <w:numId w:val="61"/>
        </w:numPr>
        <w:tabs>
          <w:tab w:val="right" w:pos="9358"/>
        </w:tabs>
        <w:jc w:val="left"/>
        <w:rPr>
          <w:sz w:val="22"/>
        </w:rPr>
      </w:pPr>
      <w:r w:rsidRPr="003B0B41">
        <w:rPr>
          <w:sz w:val="22"/>
        </w:rPr>
        <w:t xml:space="preserve">Większe ubytki należy zaszpachlować. </w:t>
      </w:r>
    </w:p>
    <w:p w14:paraId="1E2CC8AE" w14:textId="1247CF98" w:rsidR="00D56252" w:rsidRPr="003B0B41" w:rsidRDefault="001516CA" w:rsidP="00B33B88">
      <w:pPr>
        <w:pStyle w:val="Akapitzlist"/>
        <w:numPr>
          <w:ilvl w:val="0"/>
          <w:numId w:val="61"/>
        </w:numPr>
        <w:tabs>
          <w:tab w:val="right" w:pos="9358"/>
        </w:tabs>
        <w:jc w:val="left"/>
        <w:rPr>
          <w:sz w:val="22"/>
        </w:rPr>
      </w:pPr>
      <w:r w:rsidRPr="003B0B41">
        <w:rPr>
          <w:sz w:val="22"/>
        </w:rPr>
        <w:t xml:space="preserve">Podłoża porowate należy przeszlifować. </w:t>
      </w:r>
    </w:p>
    <w:p w14:paraId="72528916" w14:textId="77777777" w:rsidR="00D56252" w:rsidRPr="003B0B41" w:rsidRDefault="001516CA">
      <w:pPr>
        <w:numPr>
          <w:ilvl w:val="0"/>
          <w:numId w:val="48"/>
        </w:numPr>
        <w:spacing w:line="248" w:lineRule="auto"/>
        <w:ind w:hanging="220"/>
        <w:rPr>
          <w:sz w:val="22"/>
        </w:rPr>
      </w:pPr>
      <w:r w:rsidRPr="003B0B41">
        <w:rPr>
          <w:sz w:val="22"/>
        </w:rPr>
        <w:t xml:space="preserve">Kontrola Jakości Robót </w:t>
      </w:r>
    </w:p>
    <w:p w14:paraId="636211F1" w14:textId="77777777" w:rsidR="00D56252" w:rsidRPr="003B0B41" w:rsidRDefault="001516CA">
      <w:pPr>
        <w:ind w:left="718"/>
        <w:rPr>
          <w:sz w:val="22"/>
        </w:rPr>
      </w:pPr>
      <w:r w:rsidRPr="003B0B41">
        <w:rPr>
          <w:sz w:val="22"/>
        </w:rPr>
        <w:t xml:space="preserve">Ogólne zasady kontroli jakości robót   podano w  SST„ Wymagania ogólne” pkt 6. </w:t>
      </w:r>
    </w:p>
    <w:p w14:paraId="44573B9E" w14:textId="77777777" w:rsidR="00D56252" w:rsidRPr="003B0B41" w:rsidRDefault="001516CA">
      <w:pPr>
        <w:spacing w:line="250" w:lineRule="auto"/>
        <w:ind w:left="-5" w:right="10"/>
        <w:jc w:val="left"/>
        <w:rPr>
          <w:sz w:val="22"/>
        </w:rPr>
      </w:pPr>
      <w:r w:rsidRPr="003B0B41">
        <w:rPr>
          <w:sz w:val="22"/>
        </w:rPr>
        <w:t xml:space="preserve">Wymagana jakość materiałów powinna być potwierdzona przez producenta przez zaświadczenie o jakości lub znakiem jakości zamieszczonym na opakowaniu lub innym równorzędnym dokumentem. Należy przeprowadzić kontrolę dotrzymania warunków ogólnych wykonania robót (cieplnych, wilgotnościowych). Sprawdzić prawidłowość wykonania podkładu, posadzki, dylatacji. </w:t>
      </w:r>
    </w:p>
    <w:p w14:paraId="3697F01F" w14:textId="77777777" w:rsidR="00D56252" w:rsidRPr="003B0B41" w:rsidRDefault="001516CA">
      <w:pPr>
        <w:numPr>
          <w:ilvl w:val="0"/>
          <w:numId w:val="48"/>
        </w:numPr>
        <w:spacing w:line="248" w:lineRule="auto"/>
        <w:ind w:hanging="220"/>
        <w:rPr>
          <w:sz w:val="22"/>
        </w:rPr>
      </w:pPr>
      <w:r w:rsidRPr="003B0B41">
        <w:rPr>
          <w:sz w:val="22"/>
        </w:rPr>
        <w:t xml:space="preserve">Obmiar robót </w:t>
      </w:r>
    </w:p>
    <w:p w14:paraId="7DE3A26F" w14:textId="77777777" w:rsidR="00D56252" w:rsidRPr="003B0B41" w:rsidRDefault="001516CA">
      <w:pPr>
        <w:ind w:left="550"/>
        <w:rPr>
          <w:sz w:val="22"/>
        </w:rPr>
      </w:pPr>
      <w:r w:rsidRPr="003B0B41">
        <w:rPr>
          <w:sz w:val="22"/>
        </w:rPr>
        <w:t>Jednostką obmiarową jest m</w:t>
      </w:r>
      <w:r w:rsidRPr="003B0B41">
        <w:rPr>
          <w:sz w:val="22"/>
          <w:vertAlign w:val="superscript"/>
        </w:rPr>
        <w:t>2</w:t>
      </w:r>
      <w:r w:rsidRPr="003B0B41">
        <w:rPr>
          <w:sz w:val="22"/>
        </w:rPr>
        <w:t xml:space="preserve">. Ilość robót określa się na podstawie dokumentacji projektowej. Jednostką obmiarową wykonanych cokolików, listew, szczelin dylatacyjnych jest </w:t>
      </w:r>
      <w:proofErr w:type="spellStart"/>
      <w:r w:rsidRPr="003B0B41">
        <w:rPr>
          <w:sz w:val="22"/>
        </w:rPr>
        <w:t>mb</w:t>
      </w:r>
      <w:proofErr w:type="spellEnd"/>
      <w:r w:rsidRPr="003B0B41">
        <w:rPr>
          <w:sz w:val="22"/>
        </w:rPr>
        <w:t xml:space="preserve">. </w:t>
      </w:r>
    </w:p>
    <w:p w14:paraId="1FC952D8" w14:textId="77777777" w:rsidR="00D56252" w:rsidRPr="003B0B41" w:rsidRDefault="001516CA">
      <w:pPr>
        <w:spacing w:line="248" w:lineRule="auto"/>
        <w:ind w:left="-5"/>
        <w:rPr>
          <w:sz w:val="22"/>
        </w:rPr>
      </w:pPr>
      <w:r w:rsidRPr="003B0B41">
        <w:rPr>
          <w:sz w:val="22"/>
        </w:rPr>
        <w:t xml:space="preserve">8.Odbiór robót </w:t>
      </w:r>
    </w:p>
    <w:p w14:paraId="097BE4B7" w14:textId="77777777" w:rsidR="00D56252" w:rsidRPr="003B0B41" w:rsidRDefault="001516CA">
      <w:pPr>
        <w:spacing w:line="248" w:lineRule="auto"/>
        <w:ind w:left="-5"/>
        <w:rPr>
          <w:sz w:val="22"/>
        </w:rPr>
      </w:pPr>
      <w:r w:rsidRPr="003B0B41">
        <w:rPr>
          <w:sz w:val="22"/>
        </w:rPr>
        <w:t xml:space="preserve">8.1.  Ogólne zasady odbioru robót </w:t>
      </w:r>
    </w:p>
    <w:p w14:paraId="7101F574" w14:textId="77777777" w:rsidR="00D56252" w:rsidRPr="003B0B41" w:rsidRDefault="001516CA">
      <w:pPr>
        <w:ind w:left="293"/>
        <w:rPr>
          <w:sz w:val="22"/>
        </w:rPr>
      </w:pPr>
      <w:r w:rsidRPr="003B0B41">
        <w:rPr>
          <w:sz w:val="22"/>
        </w:rPr>
        <w:t xml:space="preserve">Ogólne zasady dotyczące odbioru robót podano w SST „Wymagania ogólne” pkt 8. </w:t>
      </w:r>
    </w:p>
    <w:p w14:paraId="73324D16" w14:textId="77777777" w:rsidR="00D56252" w:rsidRPr="003B0B41" w:rsidRDefault="001516CA">
      <w:pPr>
        <w:ind w:left="5"/>
        <w:rPr>
          <w:sz w:val="22"/>
        </w:rPr>
      </w:pPr>
      <w:r w:rsidRPr="003B0B41">
        <w:rPr>
          <w:sz w:val="22"/>
        </w:rPr>
        <w:t xml:space="preserve">Odbiór powinien być potwierdzony wpisem do dziennika budowy. Odbioru dokonuje Inspektor Nadzoru na podstawie zgłoszenia Wykonawcy. </w:t>
      </w:r>
    </w:p>
    <w:p w14:paraId="6BC43F33" w14:textId="77777777" w:rsidR="00D56252" w:rsidRPr="003B0B41" w:rsidRDefault="001516CA">
      <w:pPr>
        <w:ind w:left="5"/>
        <w:rPr>
          <w:sz w:val="22"/>
        </w:rPr>
      </w:pPr>
      <w:r w:rsidRPr="003B0B41">
        <w:rPr>
          <w:sz w:val="22"/>
        </w:rPr>
        <w:t xml:space="preserve">Odbiór materiałów i robót – powinien obejmować zgodności z dokumentacją projektową oraz sprawdzenie właściwości technicznych z wystawionymi atestami wytwórcy. Nie należy stosować materiałów przeterminowanych (po okresie gwarancyjnym). </w:t>
      </w:r>
    </w:p>
    <w:p w14:paraId="62B96B41" w14:textId="77777777" w:rsidR="00D56252" w:rsidRPr="003B0B41" w:rsidRDefault="001516CA">
      <w:pPr>
        <w:ind w:left="5"/>
        <w:rPr>
          <w:sz w:val="22"/>
        </w:rPr>
      </w:pPr>
      <w:r w:rsidRPr="003B0B41">
        <w:rPr>
          <w:sz w:val="22"/>
        </w:rPr>
        <w:t xml:space="preserve">Wyniki odbiorów materiałów i robót powinny być każdorazowo wpisywane do dziennika budowy. </w:t>
      </w:r>
    </w:p>
    <w:p w14:paraId="7E5493D2" w14:textId="77777777" w:rsidR="00D56252" w:rsidRPr="003B0B41" w:rsidRDefault="001516CA">
      <w:pPr>
        <w:spacing w:line="248" w:lineRule="auto"/>
        <w:ind w:left="-5"/>
        <w:rPr>
          <w:sz w:val="22"/>
        </w:rPr>
      </w:pPr>
      <w:r w:rsidRPr="003B0B41">
        <w:rPr>
          <w:sz w:val="22"/>
        </w:rPr>
        <w:t xml:space="preserve">Odbiór powinien obejmować: </w:t>
      </w:r>
    </w:p>
    <w:p w14:paraId="0DB7DF1F" w14:textId="77777777" w:rsidR="00D56252" w:rsidRPr="003B0B41" w:rsidRDefault="001516CA">
      <w:pPr>
        <w:numPr>
          <w:ilvl w:val="2"/>
          <w:numId w:val="49"/>
        </w:numPr>
        <w:ind w:hanging="360"/>
        <w:rPr>
          <w:sz w:val="22"/>
        </w:rPr>
      </w:pPr>
      <w:r w:rsidRPr="003B0B41">
        <w:rPr>
          <w:sz w:val="22"/>
        </w:rPr>
        <w:t xml:space="preserve">sprawdzenie wyglądu zewnętrznego (ocena wzrokowa), </w:t>
      </w:r>
    </w:p>
    <w:p w14:paraId="61F7573D" w14:textId="77777777" w:rsidR="00D56252" w:rsidRPr="003B0B41" w:rsidRDefault="001516CA">
      <w:pPr>
        <w:numPr>
          <w:ilvl w:val="2"/>
          <w:numId w:val="49"/>
        </w:numPr>
        <w:ind w:hanging="360"/>
        <w:rPr>
          <w:sz w:val="22"/>
        </w:rPr>
      </w:pPr>
      <w:r w:rsidRPr="003B0B41">
        <w:rPr>
          <w:sz w:val="22"/>
        </w:rPr>
        <w:t xml:space="preserve">sprawdzenie prawidłowości ukształtowania powierzchni posadzki, </w:t>
      </w:r>
    </w:p>
    <w:p w14:paraId="68DABB17" w14:textId="77777777" w:rsidR="00D56252" w:rsidRPr="003B0B41" w:rsidRDefault="001516CA">
      <w:pPr>
        <w:numPr>
          <w:ilvl w:val="2"/>
          <w:numId w:val="49"/>
        </w:numPr>
        <w:ind w:hanging="360"/>
        <w:rPr>
          <w:sz w:val="22"/>
        </w:rPr>
      </w:pPr>
      <w:r w:rsidRPr="003B0B41">
        <w:rPr>
          <w:sz w:val="22"/>
        </w:rPr>
        <w:t xml:space="preserve">sprawdzenie grubości warstw posadzkowych, </w:t>
      </w:r>
    </w:p>
    <w:p w14:paraId="2A484BD5" w14:textId="77777777" w:rsidR="00D56252" w:rsidRPr="003B0B41" w:rsidRDefault="001516CA">
      <w:pPr>
        <w:numPr>
          <w:ilvl w:val="2"/>
          <w:numId w:val="49"/>
        </w:numPr>
        <w:ind w:hanging="360"/>
        <w:rPr>
          <w:sz w:val="22"/>
        </w:rPr>
      </w:pPr>
      <w:r w:rsidRPr="003B0B41">
        <w:rPr>
          <w:sz w:val="22"/>
        </w:rPr>
        <w:t xml:space="preserve">sprawdzenie prawidłowości wykonania styków materiałów posadzkowych za pomocą szczelinomierza lub suwmiarki, </w:t>
      </w:r>
    </w:p>
    <w:p w14:paraId="3291E220" w14:textId="77777777" w:rsidR="00D56252" w:rsidRPr="003B0B41" w:rsidRDefault="001516CA">
      <w:pPr>
        <w:numPr>
          <w:ilvl w:val="2"/>
          <w:numId w:val="49"/>
        </w:numPr>
        <w:ind w:hanging="360"/>
        <w:rPr>
          <w:sz w:val="22"/>
        </w:rPr>
      </w:pPr>
      <w:r w:rsidRPr="003B0B41">
        <w:rPr>
          <w:sz w:val="22"/>
        </w:rPr>
        <w:t xml:space="preserve">sprawdzenie prawidłowości wykonania cokołów lub listew podłogowych. </w:t>
      </w:r>
    </w:p>
    <w:p w14:paraId="16390098" w14:textId="77777777" w:rsidR="00D56252" w:rsidRPr="003B0B41" w:rsidRDefault="001516CA">
      <w:pPr>
        <w:spacing w:line="248" w:lineRule="auto"/>
        <w:ind w:left="-5"/>
        <w:rPr>
          <w:sz w:val="22"/>
        </w:rPr>
      </w:pPr>
      <w:r w:rsidRPr="003B0B41">
        <w:rPr>
          <w:sz w:val="22"/>
        </w:rPr>
        <w:t xml:space="preserve">9. Podstawa płatności </w:t>
      </w:r>
    </w:p>
    <w:p w14:paraId="23D88470" w14:textId="77777777" w:rsidR="00D56252" w:rsidRPr="003B0B41" w:rsidRDefault="001516CA">
      <w:pPr>
        <w:ind w:left="5"/>
        <w:rPr>
          <w:sz w:val="22"/>
        </w:rPr>
      </w:pPr>
      <w:r w:rsidRPr="003B0B41">
        <w:rPr>
          <w:sz w:val="22"/>
        </w:rPr>
        <w:t xml:space="preserve">Ogólne ustalenia dotyczące podstawy płatności podano w SST B-00.00 „Wymagania ogólne” pkt 9. </w:t>
      </w:r>
    </w:p>
    <w:p w14:paraId="6F9114B3" w14:textId="696FBF94" w:rsidR="00D56252" w:rsidRPr="003B0B41" w:rsidRDefault="001516CA" w:rsidP="00B33B88">
      <w:pPr>
        <w:spacing w:after="0" w:line="259" w:lineRule="auto"/>
        <w:ind w:left="360" w:firstLine="0"/>
        <w:jc w:val="left"/>
        <w:rPr>
          <w:sz w:val="22"/>
        </w:rPr>
      </w:pPr>
      <w:r w:rsidRPr="003B0B41">
        <w:rPr>
          <w:sz w:val="22"/>
        </w:rPr>
        <w:t xml:space="preserve"> </w:t>
      </w:r>
    </w:p>
    <w:p w14:paraId="6E4AC518" w14:textId="2AAC4014" w:rsidR="00D56252" w:rsidRPr="003B0B41" w:rsidRDefault="001516CA" w:rsidP="008F2EE6">
      <w:pPr>
        <w:spacing w:after="0" w:line="259" w:lineRule="auto"/>
        <w:ind w:left="0" w:firstLine="0"/>
        <w:jc w:val="left"/>
        <w:rPr>
          <w:sz w:val="22"/>
        </w:rPr>
      </w:pPr>
      <w:r w:rsidRPr="003B0B41">
        <w:rPr>
          <w:sz w:val="22"/>
        </w:rPr>
        <w:t xml:space="preserve">  </w:t>
      </w:r>
    </w:p>
    <w:p w14:paraId="2E770E46" w14:textId="77777777" w:rsidR="00D56252" w:rsidRPr="003B0B41" w:rsidRDefault="001516CA">
      <w:pPr>
        <w:spacing w:after="0" w:line="259" w:lineRule="auto"/>
        <w:ind w:left="10" w:right="5"/>
        <w:jc w:val="center"/>
        <w:rPr>
          <w:b/>
        </w:rPr>
      </w:pPr>
      <w:r w:rsidRPr="003B0B41">
        <w:rPr>
          <w:b/>
          <w:sz w:val="26"/>
        </w:rPr>
        <w:lastRenderedPageBreak/>
        <w:t xml:space="preserve">ROBOTY MALARSKIE  </w:t>
      </w:r>
    </w:p>
    <w:p w14:paraId="286B6DCC" w14:textId="77777777" w:rsidR="00D56252" w:rsidRPr="003B0B41" w:rsidRDefault="001516CA">
      <w:pPr>
        <w:spacing w:after="0" w:line="259" w:lineRule="auto"/>
        <w:ind w:left="10" w:right="4"/>
        <w:jc w:val="center"/>
        <w:rPr>
          <w:sz w:val="22"/>
        </w:rPr>
      </w:pPr>
      <w:r w:rsidRPr="003B0B41">
        <w:rPr>
          <w:sz w:val="22"/>
        </w:rPr>
        <w:t xml:space="preserve"> (kod CPV 45442100-8 Roboty malarskie)</w:t>
      </w:r>
      <w:r w:rsidRPr="003B0B41">
        <w:rPr>
          <w:color w:val="FF0000"/>
          <w:sz w:val="22"/>
        </w:rPr>
        <w:t xml:space="preserve"> </w:t>
      </w:r>
    </w:p>
    <w:p w14:paraId="45412E49" w14:textId="77777777" w:rsidR="00D56252" w:rsidRPr="003B0B41" w:rsidRDefault="001516CA">
      <w:pPr>
        <w:numPr>
          <w:ilvl w:val="0"/>
          <w:numId w:val="51"/>
        </w:numPr>
        <w:spacing w:line="248" w:lineRule="auto"/>
        <w:ind w:hanging="276"/>
        <w:rPr>
          <w:sz w:val="22"/>
        </w:rPr>
      </w:pPr>
      <w:r w:rsidRPr="003B0B41">
        <w:rPr>
          <w:sz w:val="22"/>
        </w:rPr>
        <w:t xml:space="preserve">WSTĘP </w:t>
      </w:r>
    </w:p>
    <w:p w14:paraId="7099775D" w14:textId="77777777" w:rsidR="00D56252" w:rsidRPr="003B0B41" w:rsidRDefault="001516CA">
      <w:pPr>
        <w:numPr>
          <w:ilvl w:val="1"/>
          <w:numId w:val="51"/>
        </w:numPr>
        <w:spacing w:line="248" w:lineRule="auto"/>
        <w:ind w:hanging="720"/>
        <w:rPr>
          <w:sz w:val="22"/>
        </w:rPr>
      </w:pPr>
      <w:r w:rsidRPr="003B0B41">
        <w:rPr>
          <w:sz w:val="22"/>
        </w:rPr>
        <w:t xml:space="preserve">Przedmiot specyfikacji </w:t>
      </w:r>
    </w:p>
    <w:p w14:paraId="4A852A9D" w14:textId="36688615" w:rsidR="00D56252" w:rsidRPr="003B0B41" w:rsidRDefault="001516CA">
      <w:pPr>
        <w:spacing w:line="248" w:lineRule="auto"/>
        <w:ind w:left="-15" w:firstLine="511"/>
        <w:rPr>
          <w:sz w:val="22"/>
        </w:rPr>
      </w:pPr>
      <w:r w:rsidRPr="003B0B41">
        <w:rPr>
          <w:sz w:val="22"/>
        </w:rPr>
        <w:t xml:space="preserve">Przedmiotem niniejszej specyfikacji są wymagania dotyczące wykonania i obioru robót malarskich. </w:t>
      </w:r>
    </w:p>
    <w:p w14:paraId="0588C4CF" w14:textId="77777777" w:rsidR="00D56252" w:rsidRPr="003B0B41" w:rsidRDefault="001516CA">
      <w:pPr>
        <w:numPr>
          <w:ilvl w:val="1"/>
          <w:numId w:val="51"/>
        </w:numPr>
        <w:spacing w:line="248" w:lineRule="auto"/>
        <w:ind w:hanging="720"/>
        <w:rPr>
          <w:sz w:val="22"/>
        </w:rPr>
      </w:pPr>
      <w:r w:rsidRPr="003B0B41">
        <w:rPr>
          <w:sz w:val="22"/>
        </w:rPr>
        <w:t xml:space="preserve">Zakres stosowania specyfikacji </w:t>
      </w:r>
    </w:p>
    <w:p w14:paraId="6AF2FD75" w14:textId="77777777" w:rsidR="00D56252" w:rsidRPr="003B0B41" w:rsidRDefault="001516CA">
      <w:pPr>
        <w:ind w:left="-5" w:firstLine="427"/>
        <w:rPr>
          <w:sz w:val="22"/>
        </w:rPr>
      </w:pPr>
      <w:r w:rsidRPr="003B0B41">
        <w:rPr>
          <w:sz w:val="22"/>
        </w:rPr>
        <w:t xml:space="preserve">Specyfikacja jest stosowana jako dokument w postępowaniu i kontraktowy przy zlecaniu oraz realizacji robót wymienionych w punkcie 1.1. </w:t>
      </w:r>
    </w:p>
    <w:p w14:paraId="1AFBC15E" w14:textId="77777777" w:rsidR="00D56252" w:rsidRPr="003B0B41" w:rsidRDefault="001516CA">
      <w:pPr>
        <w:numPr>
          <w:ilvl w:val="1"/>
          <w:numId w:val="51"/>
        </w:numPr>
        <w:spacing w:line="248" w:lineRule="auto"/>
        <w:ind w:hanging="720"/>
        <w:rPr>
          <w:sz w:val="22"/>
        </w:rPr>
      </w:pPr>
      <w:r w:rsidRPr="003B0B41">
        <w:rPr>
          <w:sz w:val="22"/>
        </w:rPr>
        <w:t xml:space="preserve">Zakres robót objętych specyfikacją  </w:t>
      </w:r>
    </w:p>
    <w:p w14:paraId="4735F024" w14:textId="77777777" w:rsidR="00D56252" w:rsidRPr="003B0B41" w:rsidRDefault="001516CA">
      <w:pPr>
        <w:ind w:left="-5" w:firstLine="360"/>
        <w:rPr>
          <w:sz w:val="22"/>
        </w:rPr>
      </w:pPr>
      <w:r w:rsidRPr="003B0B41">
        <w:rPr>
          <w:sz w:val="22"/>
        </w:rPr>
        <w:t xml:space="preserve">Roboty, których dotyczy specyfikacja, obejmują wszystkie czynności umożliwiające i mające na celu wykonanie robót malarskich w obiekcie objętym przetargiem: </w:t>
      </w:r>
    </w:p>
    <w:p w14:paraId="7B4A695F" w14:textId="77777777" w:rsidR="00D56252" w:rsidRPr="003B0B41" w:rsidRDefault="001516CA">
      <w:pPr>
        <w:numPr>
          <w:ilvl w:val="2"/>
          <w:numId w:val="51"/>
        </w:numPr>
        <w:spacing w:after="28"/>
        <w:ind w:hanging="360"/>
        <w:rPr>
          <w:sz w:val="22"/>
        </w:rPr>
      </w:pPr>
      <w:r w:rsidRPr="003B0B41">
        <w:rPr>
          <w:sz w:val="22"/>
        </w:rPr>
        <w:t xml:space="preserve">roboty przygotowawcze,  </w:t>
      </w:r>
    </w:p>
    <w:p w14:paraId="70B9489C" w14:textId="77777777" w:rsidR="00D56252" w:rsidRPr="003B0B41" w:rsidRDefault="001516CA">
      <w:pPr>
        <w:numPr>
          <w:ilvl w:val="2"/>
          <w:numId w:val="51"/>
        </w:numPr>
        <w:spacing w:after="25"/>
        <w:ind w:hanging="360"/>
        <w:rPr>
          <w:sz w:val="22"/>
        </w:rPr>
      </w:pPr>
      <w:r w:rsidRPr="003B0B41">
        <w:rPr>
          <w:sz w:val="22"/>
        </w:rPr>
        <w:t xml:space="preserve">gruntowanie przed malowaniem, </w:t>
      </w:r>
    </w:p>
    <w:p w14:paraId="0F23867B" w14:textId="77777777" w:rsidR="00D56252" w:rsidRPr="003B0B41" w:rsidRDefault="001516CA">
      <w:pPr>
        <w:numPr>
          <w:ilvl w:val="2"/>
          <w:numId w:val="51"/>
        </w:numPr>
        <w:ind w:hanging="360"/>
        <w:rPr>
          <w:sz w:val="22"/>
        </w:rPr>
      </w:pPr>
      <w:r w:rsidRPr="003B0B41">
        <w:rPr>
          <w:sz w:val="22"/>
        </w:rPr>
        <w:t xml:space="preserve">malowanie okładzin ścian i sufitów. </w:t>
      </w:r>
    </w:p>
    <w:p w14:paraId="2B1E081F" w14:textId="77777777" w:rsidR="00D56252" w:rsidRPr="003B0B41" w:rsidRDefault="001516CA">
      <w:pPr>
        <w:numPr>
          <w:ilvl w:val="1"/>
          <w:numId w:val="51"/>
        </w:numPr>
        <w:spacing w:line="248" w:lineRule="auto"/>
        <w:ind w:hanging="720"/>
        <w:rPr>
          <w:sz w:val="22"/>
        </w:rPr>
      </w:pPr>
      <w:r w:rsidRPr="003B0B41">
        <w:rPr>
          <w:sz w:val="22"/>
        </w:rPr>
        <w:t xml:space="preserve">Określenia podstawowe </w:t>
      </w:r>
    </w:p>
    <w:p w14:paraId="3A2A4B61" w14:textId="77777777" w:rsidR="00D56252" w:rsidRPr="003B0B41" w:rsidRDefault="001516CA">
      <w:pPr>
        <w:spacing w:after="59"/>
        <w:ind w:left="-5" w:firstLine="360"/>
        <w:rPr>
          <w:sz w:val="22"/>
        </w:rPr>
      </w:pPr>
      <w:r w:rsidRPr="003B0B41">
        <w:rPr>
          <w:sz w:val="22"/>
        </w:rPr>
        <w:t xml:space="preserve">Określenia podane w niniejszej SST są zgodne z obowiązującymi normami oraz określeniami podanymi w SST B-00.00 „Wymagania ogólne” pkt 1.4 podłoże malarskie – powierzchnia (np. betonu, tynku, drewna itp.) surowa, zagruntowana lub wygładzona, na której ma być wykonana powłoka malarska.  </w:t>
      </w:r>
    </w:p>
    <w:p w14:paraId="039A91F9" w14:textId="77777777" w:rsidR="00D56252" w:rsidRPr="003B0B41" w:rsidRDefault="001516CA">
      <w:pPr>
        <w:ind w:left="5"/>
        <w:rPr>
          <w:sz w:val="22"/>
        </w:rPr>
      </w:pPr>
      <w:r w:rsidRPr="003B0B41">
        <w:rPr>
          <w:sz w:val="22"/>
        </w:rPr>
        <w:t xml:space="preserve">powłoka malarska – warstwa ochronno-dekoracyjno-izolacyjna chroniąca obiekt i jego elementy przed wpływem warunków zewnętrznych i wewnętrznych oraz stanowi warstwę wykończeniowo-dekoracyjną. farba – płynna lub półpłynna zawiesina albo mieszanina silnie rozdrobnionych ciał stałych (np. </w:t>
      </w:r>
      <w:proofErr w:type="spellStart"/>
      <w:r w:rsidRPr="003B0B41">
        <w:rPr>
          <w:sz w:val="22"/>
        </w:rPr>
        <w:t>pigmentubarwnika</w:t>
      </w:r>
      <w:proofErr w:type="spellEnd"/>
      <w:r w:rsidRPr="003B0B41">
        <w:rPr>
          <w:sz w:val="22"/>
        </w:rPr>
        <w:t xml:space="preserve"> i różnych wypełniaczy) w roztworze spoiwa. </w:t>
      </w:r>
    </w:p>
    <w:p w14:paraId="07AFA417" w14:textId="77777777" w:rsidR="00D56252" w:rsidRPr="003B0B41" w:rsidRDefault="001516CA">
      <w:pPr>
        <w:numPr>
          <w:ilvl w:val="1"/>
          <w:numId w:val="51"/>
        </w:numPr>
        <w:spacing w:line="248" w:lineRule="auto"/>
        <w:ind w:hanging="720"/>
        <w:rPr>
          <w:sz w:val="22"/>
        </w:rPr>
      </w:pPr>
      <w:r w:rsidRPr="003B0B41">
        <w:rPr>
          <w:sz w:val="22"/>
        </w:rPr>
        <w:t xml:space="preserve">Ogólne wymagania dotyczące robót </w:t>
      </w:r>
    </w:p>
    <w:p w14:paraId="7836AA65" w14:textId="77777777" w:rsidR="00D56252" w:rsidRPr="003B0B41" w:rsidRDefault="001516CA">
      <w:pPr>
        <w:ind w:left="370"/>
        <w:rPr>
          <w:sz w:val="22"/>
        </w:rPr>
      </w:pPr>
      <w:r w:rsidRPr="003B0B41">
        <w:rPr>
          <w:sz w:val="22"/>
        </w:rPr>
        <w:t xml:space="preserve">Ogólne wymagania dotyczące robót podano w SST „Wymagania ogólne” pkt 1.5.  </w:t>
      </w:r>
    </w:p>
    <w:p w14:paraId="6433CCB1" w14:textId="77777777" w:rsidR="00D56252" w:rsidRPr="003B0B41" w:rsidRDefault="001516CA">
      <w:pPr>
        <w:ind w:left="5"/>
        <w:rPr>
          <w:sz w:val="22"/>
        </w:rPr>
      </w:pPr>
      <w:r w:rsidRPr="003B0B41">
        <w:rPr>
          <w:sz w:val="22"/>
        </w:rPr>
        <w:t xml:space="preserve">Wykonawca jest odpowiedzialny za jakość stosowanych materiałów i wykonywanych robót oraz za ich zgodność z dokumentacją projektową, specyfikacją oraz zaleceniami Inspektora Nadzoru. </w:t>
      </w:r>
    </w:p>
    <w:p w14:paraId="6F93BAFD" w14:textId="77777777" w:rsidR="00D56252" w:rsidRPr="003B0B41" w:rsidRDefault="001516CA">
      <w:pPr>
        <w:numPr>
          <w:ilvl w:val="0"/>
          <w:numId w:val="51"/>
        </w:numPr>
        <w:spacing w:line="248" w:lineRule="auto"/>
        <w:ind w:hanging="276"/>
        <w:rPr>
          <w:sz w:val="22"/>
        </w:rPr>
      </w:pPr>
      <w:r w:rsidRPr="003B0B41">
        <w:rPr>
          <w:sz w:val="22"/>
        </w:rPr>
        <w:t xml:space="preserve">Materiały </w:t>
      </w:r>
    </w:p>
    <w:p w14:paraId="11796A95" w14:textId="6AA7BCB1" w:rsidR="00D56252" w:rsidRPr="003B0B41" w:rsidRDefault="001516CA">
      <w:pPr>
        <w:ind w:left="5"/>
        <w:rPr>
          <w:sz w:val="22"/>
        </w:rPr>
      </w:pPr>
      <w:r w:rsidRPr="003B0B41">
        <w:rPr>
          <w:sz w:val="22"/>
        </w:rPr>
        <w:t xml:space="preserve">Ogólne wymagania dotyczące materiałów, ich pozyskania i składowania podano w SST B-00.00 „Wymagania </w:t>
      </w:r>
      <w:r w:rsidR="008F2EE6" w:rsidRPr="003B0B41">
        <w:rPr>
          <w:sz w:val="22"/>
        </w:rPr>
        <w:t>ogólne” pkt</w:t>
      </w:r>
      <w:r w:rsidRPr="003B0B41">
        <w:rPr>
          <w:sz w:val="22"/>
        </w:rPr>
        <w:t xml:space="preserve"> 2. </w:t>
      </w:r>
    </w:p>
    <w:p w14:paraId="79FA948A" w14:textId="77777777" w:rsidR="00D56252" w:rsidRPr="003B0B41" w:rsidRDefault="001516CA">
      <w:pPr>
        <w:ind w:left="5"/>
        <w:rPr>
          <w:sz w:val="22"/>
        </w:rPr>
      </w:pPr>
      <w:r w:rsidRPr="003B0B41">
        <w:rPr>
          <w:sz w:val="22"/>
        </w:rPr>
        <w:t xml:space="preserve">Wszystkie materiały do robót malarskich powinny odpowiadać wymaganiom norm państwowych lub świadectw dopuszczenia w budownictwie. </w:t>
      </w:r>
    </w:p>
    <w:p w14:paraId="1D217E1A" w14:textId="77777777" w:rsidR="00D56252" w:rsidRPr="003B0B41" w:rsidRDefault="001516CA">
      <w:pPr>
        <w:ind w:left="5"/>
        <w:rPr>
          <w:sz w:val="22"/>
        </w:rPr>
      </w:pPr>
      <w:r w:rsidRPr="003B0B41">
        <w:rPr>
          <w:sz w:val="22"/>
        </w:rPr>
        <w:t xml:space="preserve">Na zastosowane zestawy malarskie musi być akceptacja Inspektora Nadzoru. </w:t>
      </w:r>
    </w:p>
    <w:p w14:paraId="28EF6A9D" w14:textId="77777777" w:rsidR="00D56252" w:rsidRPr="003B0B41" w:rsidRDefault="001516CA">
      <w:pPr>
        <w:numPr>
          <w:ilvl w:val="1"/>
          <w:numId w:val="51"/>
        </w:numPr>
        <w:ind w:hanging="720"/>
        <w:rPr>
          <w:sz w:val="22"/>
        </w:rPr>
      </w:pPr>
      <w:r w:rsidRPr="003B0B41">
        <w:rPr>
          <w:sz w:val="22"/>
        </w:rPr>
        <w:t xml:space="preserve">Środki gruntujące wg wybranego producenta. </w:t>
      </w:r>
    </w:p>
    <w:p w14:paraId="03D9C13C" w14:textId="77777777" w:rsidR="00D56252" w:rsidRPr="003B0B41" w:rsidRDefault="001516CA">
      <w:pPr>
        <w:numPr>
          <w:ilvl w:val="1"/>
          <w:numId w:val="51"/>
        </w:numPr>
        <w:spacing w:line="248" w:lineRule="auto"/>
        <w:ind w:hanging="720"/>
        <w:rPr>
          <w:sz w:val="22"/>
        </w:rPr>
      </w:pPr>
      <w:r w:rsidRPr="003B0B41">
        <w:rPr>
          <w:sz w:val="22"/>
        </w:rPr>
        <w:t xml:space="preserve">Farby akrylowo-kompozytowe: </w:t>
      </w:r>
    </w:p>
    <w:p w14:paraId="77FCCB67" w14:textId="77777777" w:rsidR="00B33B88" w:rsidRPr="003B0B41" w:rsidRDefault="001516CA">
      <w:pPr>
        <w:spacing w:line="250" w:lineRule="auto"/>
        <w:ind w:left="-5" w:right="1501"/>
        <w:jc w:val="left"/>
        <w:rPr>
          <w:sz w:val="22"/>
        </w:rPr>
      </w:pPr>
      <w:r w:rsidRPr="003B0B41">
        <w:rPr>
          <w:sz w:val="22"/>
        </w:rPr>
        <w:t xml:space="preserve">- zaleca się zastosowanie dobrych jakościowo farb do wnętrz wg wybranego producenta, </w:t>
      </w:r>
    </w:p>
    <w:p w14:paraId="76B5594E" w14:textId="77777777" w:rsidR="00B33B88" w:rsidRPr="003B0B41" w:rsidRDefault="001516CA">
      <w:pPr>
        <w:spacing w:line="250" w:lineRule="auto"/>
        <w:ind w:left="-5" w:right="1501"/>
        <w:jc w:val="left"/>
        <w:rPr>
          <w:sz w:val="22"/>
        </w:rPr>
      </w:pPr>
      <w:r w:rsidRPr="003B0B41">
        <w:rPr>
          <w:sz w:val="22"/>
        </w:rPr>
        <w:t xml:space="preserve">- ostateczny dobór na podstawie próbek na budowie, </w:t>
      </w:r>
    </w:p>
    <w:p w14:paraId="53D6D71D" w14:textId="38141D50" w:rsidR="00D56252" w:rsidRPr="003B0B41" w:rsidRDefault="001516CA">
      <w:pPr>
        <w:spacing w:line="250" w:lineRule="auto"/>
        <w:ind w:left="-5" w:right="1501"/>
        <w:jc w:val="left"/>
        <w:rPr>
          <w:sz w:val="22"/>
        </w:rPr>
      </w:pPr>
      <w:r w:rsidRPr="003B0B41">
        <w:rPr>
          <w:sz w:val="22"/>
        </w:rPr>
        <w:t xml:space="preserve">- kolory: </w:t>
      </w:r>
    </w:p>
    <w:p w14:paraId="740755D7" w14:textId="77777777" w:rsidR="00D56252" w:rsidRPr="003B0B41" w:rsidRDefault="001516CA">
      <w:pPr>
        <w:numPr>
          <w:ilvl w:val="0"/>
          <w:numId w:val="52"/>
        </w:numPr>
        <w:ind w:left="1532" w:hanging="255"/>
        <w:rPr>
          <w:sz w:val="22"/>
        </w:rPr>
      </w:pPr>
      <w:r w:rsidRPr="003B0B41">
        <w:rPr>
          <w:sz w:val="22"/>
        </w:rPr>
        <w:t xml:space="preserve">odcień jasny (kolor F491), </w:t>
      </w:r>
    </w:p>
    <w:p w14:paraId="5874FEEF" w14:textId="77777777" w:rsidR="00D56252" w:rsidRPr="003B0B41" w:rsidRDefault="001516CA">
      <w:pPr>
        <w:numPr>
          <w:ilvl w:val="0"/>
          <w:numId w:val="52"/>
        </w:numPr>
        <w:ind w:left="1532" w:hanging="255"/>
        <w:rPr>
          <w:sz w:val="22"/>
        </w:rPr>
      </w:pPr>
      <w:r w:rsidRPr="003B0B41">
        <w:rPr>
          <w:sz w:val="22"/>
        </w:rPr>
        <w:t xml:space="preserve">ciemny niebieski (kolor J491), </w:t>
      </w:r>
    </w:p>
    <w:p w14:paraId="1B64EAF9" w14:textId="77777777" w:rsidR="00D56252" w:rsidRPr="003B0B41" w:rsidRDefault="001516CA">
      <w:pPr>
        <w:numPr>
          <w:ilvl w:val="0"/>
          <w:numId w:val="52"/>
        </w:numPr>
        <w:ind w:left="1532" w:hanging="255"/>
        <w:rPr>
          <w:sz w:val="22"/>
        </w:rPr>
      </w:pPr>
      <w:r w:rsidRPr="003B0B41">
        <w:rPr>
          <w:sz w:val="22"/>
        </w:rPr>
        <w:t xml:space="preserve">jasno kremowo-żółty (kolor Y454), </w:t>
      </w:r>
      <w:r w:rsidRPr="003B0B41">
        <w:rPr>
          <w:sz w:val="22"/>
        </w:rPr>
        <w:t xml:space="preserve"> odcień ciemny (kolor F489), </w:t>
      </w:r>
    </w:p>
    <w:p w14:paraId="09970543" w14:textId="77777777" w:rsidR="00D56252" w:rsidRPr="003B0B41" w:rsidRDefault="001516CA">
      <w:pPr>
        <w:numPr>
          <w:ilvl w:val="0"/>
          <w:numId w:val="52"/>
        </w:numPr>
        <w:ind w:left="1532" w:hanging="255"/>
        <w:rPr>
          <w:sz w:val="22"/>
        </w:rPr>
      </w:pPr>
      <w:r w:rsidRPr="003B0B41">
        <w:rPr>
          <w:sz w:val="22"/>
        </w:rPr>
        <w:t xml:space="preserve">biały. </w:t>
      </w:r>
    </w:p>
    <w:p w14:paraId="14A0EF83" w14:textId="77777777" w:rsidR="00D56252" w:rsidRPr="003B0B41" w:rsidRDefault="001516CA">
      <w:pPr>
        <w:spacing w:line="248" w:lineRule="auto"/>
        <w:ind w:left="-5"/>
        <w:rPr>
          <w:sz w:val="22"/>
        </w:rPr>
      </w:pPr>
      <w:r w:rsidRPr="003B0B41">
        <w:rPr>
          <w:sz w:val="22"/>
        </w:rPr>
        <w:t xml:space="preserve">3. Sprzęt </w:t>
      </w:r>
    </w:p>
    <w:p w14:paraId="7D113F71" w14:textId="77777777" w:rsidR="00D56252" w:rsidRPr="003B0B41" w:rsidRDefault="001516CA">
      <w:pPr>
        <w:ind w:left="-5" w:right="1120" w:firstLine="360"/>
        <w:rPr>
          <w:sz w:val="22"/>
        </w:rPr>
      </w:pPr>
      <w:r w:rsidRPr="003B0B41">
        <w:rPr>
          <w:sz w:val="22"/>
        </w:rPr>
        <w:t xml:space="preserve">Ogólne wymagania dotyczące sprzętu podano w SST „Wymagania ogólne” pkt 3. Roboty malarskie można wykonać przy użyciu pędzli lub aparatów natryskowych. </w:t>
      </w:r>
    </w:p>
    <w:p w14:paraId="55D4157B" w14:textId="77777777" w:rsidR="00D56252" w:rsidRPr="003B0B41" w:rsidRDefault="001516CA">
      <w:pPr>
        <w:spacing w:line="248" w:lineRule="auto"/>
        <w:ind w:left="-5"/>
        <w:rPr>
          <w:sz w:val="22"/>
        </w:rPr>
      </w:pPr>
      <w:r w:rsidRPr="003B0B41">
        <w:rPr>
          <w:sz w:val="22"/>
        </w:rPr>
        <w:t xml:space="preserve">4 Transport </w:t>
      </w:r>
    </w:p>
    <w:p w14:paraId="4448E780" w14:textId="77777777" w:rsidR="00D56252" w:rsidRPr="003B0B41" w:rsidRDefault="001516CA">
      <w:pPr>
        <w:ind w:left="718"/>
        <w:rPr>
          <w:sz w:val="22"/>
        </w:rPr>
      </w:pPr>
      <w:r w:rsidRPr="003B0B41">
        <w:rPr>
          <w:sz w:val="22"/>
        </w:rPr>
        <w:t xml:space="preserve">Ogólne wymagania dotyczące transportu podano w SST „Wymagania ogólne” pkt 4. </w:t>
      </w:r>
    </w:p>
    <w:p w14:paraId="3BE5EED8" w14:textId="77777777" w:rsidR="00D56252" w:rsidRPr="003B0B41" w:rsidRDefault="001516CA">
      <w:pPr>
        <w:spacing w:line="250" w:lineRule="auto"/>
        <w:ind w:left="-5" w:right="10"/>
        <w:jc w:val="left"/>
        <w:rPr>
          <w:sz w:val="22"/>
        </w:rPr>
      </w:pPr>
      <w:r w:rsidRPr="003B0B41">
        <w:rPr>
          <w:sz w:val="22"/>
        </w:rPr>
        <w:t>Farby pakowane  w bębny lekkie lub wiaderka stożkowe wg PN-EN-ISO 90-2:2002 i przechowywane w temperaturze min.+5</w:t>
      </w:r>
      <w:r w:rsidRPr="003B0B41">
        <w:rPr>
          <w:sz w:val="22"/>
          <w:vertAlign w:val="superscript"/>
        </w:rPr>
        <w:t>0</w:t>
      </w:r>
      <w:r w:rsidRPr="003B0B41">
        <w:rPr>
          <w:sz w:val="22"/>
        </w:rPr>
        <w:t xml:space="preserve">C należy transportować zgodnie z PN-EN ISO 780:2001 i przepisami </w:t>
      </w:r>
      <w:r w:rsidRPr="003B0B41">
        <w:rPr>
          <w:sz w:val="22"/>
        </w:rPr>
        <w:lastRenderedPageBreak/>
        <w:t xml:space="preserve">obowiązującymi w transporcie kolejowym lub drogowym. Pozostałe materiały zgodnie z wymaganiami producenta. </w:t>
      </w:r>
    </w:p>
    <w:p w14:paraId="0A7005BF" w14:textId="77777777" w:rsidR="00D56252" w:rsidRPr="003B0B41" w:rsidRDefault="001516CA">
      <w:pPr>
        <w:numPr>
          <w:ilvl w:val="0"/>
          <w:numId w:val="53"/>
        </w:numPr>
        <w:spacing w:line="248" w:lineRule="auto"/>
        <w:ind w:hanging="220"/>
        <w:rPr>
          <w:sz w:val="22"/>
        </w:rPr>
      </w:pPr>
      <w:r w:rsidRPr="003B0B41">
        <w:rPr>
          <w:sz w:val="22"/>
        </w:rPr>
        <w:t xml:space="preserve">Wykonanie robót </w:t>
      </w:r>
    </w:p>
    <w:p w14:paraId="06992836" w14:textId="77777777" w:rsidR="00D56252" w:rsidRPr="003B0B41" w:rsidRDefault="001516CA">
      <w:pPr>
        <w:ind w:left="370"/>
        <w:rPr>
          <w:sz w:val="22"/>
        </w:rPr>
      </w:pPr>
      <w:r w:rsidRPr="003B0B41">
        <w:rPr>
          <w:sz w:val="22"/>
        </w:rPr>
        <w:t xml:space="preserve">Ogólne zasady wykonania robót podano w SST  „Wymagania ogólne” pkt 5. </w:t>
      </w:r>
    </w:p>
    <w:p w14:paraId="3CA85F75" w14:textId="77777777" w:rsidR="00D56252" w:rsidRPr="003B0B41" w:rsidRDefault="001516CA">
      <w:pPr>
        <w:numPr>
          <w:ilvl w:val="1"/>
          <w:numId w:val="53"/>
        </w:numPr>
        <w:spacing w:line="248" w:lineRule="auto"/>
        <w:ind w:hanging="510"/>
        <w:rPr>
          <w:sz w:val="22"/>
        </w:rPr>
      </w:pPr>
      <w:r w:rsidRPr="003B0B41">
        <w:rPr>
          <w:sz w:val="22"/>
        </w:rPr>
        <w:t xml:space="preserve">Przygotowanie podłoży </w:t>
      </w:r>
    </w:p>
    <w:p w14:paraId="2262DC0E" w14:textId="77777777" w:rsidR="00D56252" w:rsidRPr="003B0B41" w:rsidRDefault="001516CA">
      <w:pPr>
        <w:ind w:left="-5" w:firstLine="708"/>
        <w:rPr>
          <w:sz w:val="22"/>
        </w:rPr>
      </w:pPr>
      <w:r w:rsidRPr="003B0B41">
        <w:rPr>
          <w:sz w:val="22"/>
        </w:rPr>
        <w:t xml:space="preserve">Podłoże posiadające drobne uszkodzenia należy naprawić przez uzupełnienie ubytków szpachlą gipsową. Powierzchnie powinny być oczyszczone z kurzu i brudu. Odstające tynki należy odbić, a rysy poszerzyć i wypełnić zaprawą gipsową. </w:t>
      </w:r>
    </w:p>
    <w:p w14:paraId="45A0C2AD" w14:textId="77777777" w:rsidR="00D56252" w:rsidRPr="003B0B41" w:rsidRDefault="001516CA">
      <w:pPr>
        <w:numPr>
          <w:ilvl w:val="1"/>
          <w:numId w:val="53"/>
        </w:numPr>
        <w:ind w:hanging="510"/>
        <w:rPr>
          <w:sz w:val="22"/>
        </w:rPr>
      </w:pPr>
      <w:r w:rsidRPr="003B0B41">
        <w:rPr>
          <w:sz w:val="22"/>
        </w:rPr>
        <w:t xml:space="preserve">Gruntowanie – przed malowaniem farbami powierzchnie należy gruntować preparatami do gruntowania. </w:t>
      </w:r>
    </w:p>
    <w:p w14:paraId="43594C87" w14:textId="77777777" w:rsidR="00D56252" w:rsidRPr="003B0B41" w:rsidRDefault="001516CA">
      <w:pPr>
        <w:numPr>
          <w:ilvl w:val="1"/>
          <w:numId w:val="53"/>
        </w:numPr>
        <w:spacing w:line="248" w:lineRule="auto"/>
        <w:ind w:hanging="510"/>
        <w:rPr>
          <w:sz w:val="22"/>
        </w:rPr>
      </w:pPr>
      <w:r w:rsidRPr="003B0B41">
        <w:rPr>
          <w:sz w:val="22"/>
        </w:rPr>
        <w:t xml:space="preserve">Wykonywanie powłok malarskich </w:t>
      </w:r>
    </w:p>
    <w:p w14:paraId="53D99D2D" w14:textId="77777777" w:rsidR="00D56252" w:rsidRPr="003B0B41" w:rsidRDefault="001516CA">
      <w:pPr>
        <w:ind w:left="5"/>
        <w:rPr>
          <w:sz w:val="22"/>
        </w:rPr>
      </w:pPr>
      <w:r w:rsidRPr="003B0B41">
        <w:rPr>
          <w:sz w:val="22"/>
        </w:rPr>
        <w:t xml:space="preserve">Powłoki z farb powinny być nie zmywalne, dawać aksamitno-matowy wygląd powierzchni. Barwa  powłok powinna być jednolita, bez smug i plam oraz śladów pędzla. </w:t>
      </w:r>
    </w:p>
    <w:p w14:paraId="5E6FA1C9" w14:textId="77777777" w:rsidR="00D56252" w:rsidRPr="003B0B41" w:rsidRDefault="001516CA">
      <w:pPr>
        <w:ind w:left="5"/>
        <w:rPr>
          <w:sz w:val="22"/>
        </w:rPr>
      </w:pPr>
      <w:r w:rsidRPr="003B0B41">
        <w:rPr>
          <w:sz w:val="22"/>
        </w:rPr>
        <w:t xml:space="preserve">Przed przystąpieniem do wykonywania powłok malarskich pokrywczych należy zakończyć roboty budowlane stanu surowego.  </w:t>
      </w:r>
    </w:p>
    <w:p w14:paraId="7B9E7F12" w14:textId="77777777" w:rsidR="00D56252" w:rsidRPr="003B0B41" w:rsidRDefault="001516CA">
      <w:pPr>
        <w:ind w:left="5"/>
        <w:rPr>
          <w:sz w:val="22"/>
        </w:rPr>
      </w:pPr>
      <w:r w:rsidRPr="003B0B41">
        <w:rPr>
          <w:sz w:val="22"/>
        </w:rPr>
        <w:t xml:space="preserve">Wszelkie uszkodzenia powinny być usunięte przez wypełnienie odpowiednią zaprawą gipsową i zatarte do równej powierzchni. Powierzchnia do malowania powinna być pozbawiona zanieczyszczeń a wystające metalowe elementy zabezpieczone antykorozyjnie. </w:t>
      </w:r>
    </w:p>
    <w:p w14:paraId="0A7DDAB1" w14:textId="77777777" w:rsidR="00D56252" w:rsidRPr="003B0B41" w:rsidRDefault="001516CA">
      <w:pPr>
        <w:ind w:left="5"/>
        <w:rPr>
          <w:sz w:val="22"/>
        </w:rPr>
      </w:pPr>
      <w:r w:rsidRPr="003B0B41">
        <w:rPr>
          <w:sz w:val="22"/>
        </w:rPr>
        <w:t xml:space="preserve">W przypadku stwierdzenia niezgodności podłoży z wymaganiami jw. należy określić zakres prac, rodzaje materiałów oraz sposoby usunięcia tych niezgodności. Następnie przeprowadzić ponowną kontrolę podłoży a wyniki odnotować w formie protokołu kontroli i wpisu do Dziennika Budowy.  5.4. Warunki prowadzenia robót malarskich Roboty malarskie nie powinny być prowadzone : </w:t>
      </w:r>
    </w:p>
    <w:p w14:paraId="193B633D" w14:textId="77777777" w:rsidR="00D56252" w:rsidRPr="003B0B41" w:rsidRDefault="001516CA">
      <w:pPr>
        <w:numPr>
          <w:ilvl w:val="0"/>
          <w:numId w:val="54"/>
        </w:numPr>
        <w:ind w:hanging="360"/>
        <w:rPr>
          <w:sz w:val="22"/>
        </w:rPr>
      </w:pPr>
      <w:r w:rsidRPr="003B0B41">
        <w:rPr>
          <w:sz w:val="22"/>
        </w:rPr>
        <w:t>w temperaturze poniżej +5</w:t>
      </w:r>
      <w:r w:rsidRPr="003B0B41">
        <w:rPr>
          <w:sz w:val="22"/>
          <w:vertAlign w:val="superscript"/>
        </w:rPr>
        <w:t>o</w:t>
      </w:r>
      <w:r w:rsidRPr="003B0B41">
        <w:rPr>
          <w:sz w:val="22"/>
        </w:rPr>
        <w:t>C, z dodatkowym zastrzeżeniem, aby w ciągu doby nie następował spadek temperatury poniżej 0</w:t>
      </w:r>
      <w:r w:rsidRPr="003B0B41">
        <w:rPr>
          <w:sz w:val="22"/>
          <w:vertAlign w:val="superscript"/>
        </w:rPr>
        <w:t>o</w:t>
      </w:r>
      <w:r w:rsidRPr="003B0B41">
        <w:rPr>
          <w:sz w:val="22"/>
        </w:rPr>
        <w:t xml:space="preserve">C, </w:t>
      </w:r>
    </w:p>
    <w:p w14:paraId="165AD1B6" w14:textId="77777777" w:rsidR="00D56252" w:rsidRPr="003B0B41" w:rsidRDefault="001516CA">
      <w:pPr>
        <w:numPr>
          <w:ilvl w:val="0"/>
          <w:numId w:val="54"/>
        </w:numPr>
        <w:ind w:hanging="360"/>
        <w:rPr>
          <w:sz w:val="22"/>
        </w:rPr>
      </w:pPr>
      <w:r w:rsidRPr="003B0B41">
        <w:rPr>
          <w:sz w:val="22"/>
        </w:rPr>
        <w:t>w temperaturze powyżej 25</w:t>
      </w:r>
      <w:r w:rsidRPr="003B0B41">
        <w:rPr>
          <w:sz w:val="22"/>
          <w:vertAlign w:val="superscript"/>
        </w:rPr>
        <w:t>o</w:t>
      </w:r>
      <w:r w:rsidRPr="003B0B41">
        <w:rPr>
          <w:sz w:val="22"/>
        </w:rPr>
        <w:t>C, z dodatkowym zastrzeżeniem, aby temperatura podłoża nie była wyższa niż 20</w:t>
      </w:r>
      <w:r w:rsidRPr="003B0B41">
        <w:rPr>
          <w:sz w:val="22"/>
          <w:vertAlign w:val="superscript"/>
        </w:rPr>
        <w:t>o</w:t>
      </w:r>
      <w:r w:rsidRPr="003B0B41">
        <w:rPr>
          <w:sz w:val="22"/>
        </w:rPr>
        <w:t xml:space="preserve">C (np. w miejscach bardzo nasłonecznionych). </w:t>
      </w:r>
    </w:p>
    <w:p w14:paraId="352BEF96" w14:textId="77777777" w:rsidR="00D56252" w:rsidRPr="003B0B41" w:rsidRDefault="001516CA">
      <w:pPr>
        <w:ind w:left="5"/>
        <w:rPr>
          <w:sz w:val="22"/>
        </w:rPr>
      </w:pPr>
      <w:r w:rsidRPr="003B0B41">
        <w:rPr>
          <w:sz w:val="22"/>
        </w:rPr>
        <w:t xml:space="preserve">W przypadku wystąpienia opadów w trakcie prowadzenia robót malarskich świeżo pomalowane, nie wyschnięte powierzchnie należy osłonić. </w:t>
      </w:r>
    </w:p>
    <w:p w14:paraId="7193175E" w14:textId="77777777" w:rsidR="00D56252" w:rsidRPr="003B0B41" w:rsidRDefault="001516CA">
      <w:pPr>
        <w:ind w:left="5"/>
        <w:rPr>
          <w:sz w:val="22"/>
        </w:rPr>
      </w:pPr>
      <w:r w:rsidRPr="003B0B41">
        <w:rPr>
          <w:sz w:val="22"/>
        </w:rPr>
        <w:t xml:space="preserve">W pomieszczeniach zamkniętych przy pracach malarskich należy zapewnić odpowiednią wentylację. 5.5.  Wykonanie robót malarskich wewnętrznych </w:t>
      </w:r>
    </w:p>
    <w:p w14:paraId="32F47519" w14:textId="77777777" w:rsidR="00D56252" w:rsidRPr="003B0B41" w:rsidRDefault="001516CA">
      <w:pPr>
        <w:ind w:left="5"/>
        <w:rPr>
          <w:sz w:val="22"/>
        </w:rPr>
      </w:pPr>
      <w:r w:rsidRPr="003B0B41">
        <w:rPr>
          <w:sz w:val="22"/>
        </w:rPr>
        <w:t xml:space="preserve">Roboty malarskie wewnątrz budynku można rozpocząć, kiedy podłoża spełniają wymagania podane w pkt 5.2., a warunki w pkt 5.3. </w:t>
      </w:r>
    </w:p>
    <w:p w14:paraId="673D14F9" w14:textId="77777777" w:rsidR="00D56252" w:rsidRPr="003B0B41" w:rsidRDefault="001516CA">
      <w:pPr>
        <w:ind w:left="5"/>
        <w:rPr>
          <w:sz w:val="22"/>
        </w:rPr>
      </w:pPr>
      <w:r w:rsidRPr="003B0B41">
        <w:rPr>
          <w:sz w:val="22"/>
        </w:rPr>
        <w:t xml:space="preserve">Pierwsze malowanie należy wykonać po: </w:t>
      </w:r>
    </w:p>
    <w:p w14:paraId="2D5A8CF1" w14:textId="77777777" w:rsidR="00D56252" w:rsidRPr="003B0B41" w:rsidRDefault="001516CA">
      <w:pPr>
        <w:numPr>
          <w:ilvl w:val="0"/>
          <w:numId w:val="55"/>
        </w:numPr>
        <w:ind w:hanging="360"/>
        <w:rPr>
          <w:sz w:val="22"/>
        </w:rPr>
      </w:pPr>
      <w:r w:rsidRPr="003B0B41">
        <w:rPr>
          <w:sz w:val="22"/>
        </w:rPr>
        <w:t xml:space="preserve">całkowitym ukończeniu robót instalacyjnych, tj. wodociągowych, kanalizacyjnych, centralnego ogrzewania, gazowych, elektrycznych, z wyjątkiem założenia urządzeń sanitarnych oraz armatury oświetleniowej, </w:t>
      </w:r>
    </w:p>
    <w:p w14:paraId="05DDD664" w14:textId="77777777" w:rsidR="00D56252" w:rsidRPr="003B0B41" w:rsidRDefault="001516CA">
      <w:pPr>
        <w:numPr>
          <w:ilvl w:val="0"/>
          <w:numId w:val="55"/>
        </w:numPr>
        <w:ind w:hanging="360"/>
        <w:rPr>
          <w:sz w:val="22"/>
        </w:rPr>
      </w:pPr>
      <w:r w:rsidRPr="003B0B41">
        <w:rPr>
          <w:sz w:val="22"/>
        </w:rPr>
        <w:t xml:space="preserve">wykonaniu podłoży pod wykładziny podłogowe, </w:t>
      </w:r>
    </w:p>
    <w:p w14:paraId="2A766FD4" w14:textId="77777777" w:rsidR="00D56252" w:rsidRPr="003B0B41" w:rsidRDefault="001516CA">
      <w:pPr>
        <w:numPr>
          <w:ilvl w:val="0"/>
          <w:numId w:val="55"/>
        </w:numPr>
        <w:ind w:hanging="360"/>
        <w:rPr>
          <w:sz w:val="22"/>
        </w:rPr>
      </w:pPr>
      <w:r w:rsidRPr="003B0B41">
        <w:rPr>
          <w:sz w:val="22"/>
        </w:rPr>
        <w:t xml:space="preserve">całkowitym dopasowaniu i wyregulowaniu stolarki, lecz przed oszkleniem jeśli stolarka nie została wykończona fabrycznie. </w:t>
      </w:r>
    </w:p>
    <w:p w14:paraId="1CACE605" w14:textId="77777777" w:rsidR="00D56252" w:rsidRPr="003B0B41" w:rsidRDefault="001516CA">
      <w:pPr>
        <w:ind w:left="5"/>
        <w:rPr>
          <w:sz w:val="22"/>
        </w:rPr>
      </w:pPr>
      <w:r w:rsidRPr="003B0B41">
        <w:rPr>
          <w:sz w:val="22"/>
        </w:rPr>
        <w:t xml:space="preserve">Drugie malowanie można wykonać po: </w:t>
      </w:r>
    </w:p>
    <w:p w14:paraId="300104AA" w14:textId="77777777" w:rsidR="00D56252" w:rsidRPr="003B0B41" w:rsidRDefault="001516CA">
      <w:pPr>
        <w:numPr>
          <w:ilvl w:val="0"/>
          <w:numId w:val="55"/>
        </w:numPr>
        <w:ind w:hanging="360"/>
        <w:rPr>
          <w:sz w:val="22"/>
        </w:rPr>
      </w:pPr>
      <w:r w:rsidRPr="003B0B41">
        <w:rPr>
          <w:sz w:val="22"/>
        </w:rPr>
        <w:t xml:space="preserve">wykonaniu białego montażu </w:t>
      </w:r>
    </w:p>
    <w:p w14:paraId="321CC619" w14:textId="77777777" w:rsidR="00D56252" w:rsidRPr="003B0B41" w:rsidRDefault="001516CA">
      <w:pPr>
        <w:numPr>
          <w:ilvl w:val="0"/>
          <w:numId w:val="55"/>
        </w:numPr>
        <w:ind w:hanging="360"/>
        <w:rPr>
          <w:sz w:val="22"/>
        </w:rPr>
      </w:pPr>
      <w:r w:rsidRPr="003B0B41">
        <w:rPr>
          <w:sz w:val="22"/>
        </w:rPr>
        <w:t xml:space="preserve">ułożeniu posadzek (z wyjątkiem wykładzin dywanowych i z tworzyw sztucznych) z przybiciem listew przyściennych i cokołów, </w:t>
      </w:r>
    </w:p>
    <w:p w14:paraId="14E88CD8" w14:textId="77777777" w:rsidR="00D56252" w:rsidRPr="003B0B41" w:rsidRDefault="001516CA">
      <w:pPr>
        <w:numPr>
          <w:ilvl w:val="0"/>
          <w:numId w:val="55"/>
        </w:numPr>
        <w:ind w:hanging="360"/>
        <w:rPr>
          <w:sz w:val="22"/>
        </w:rPr>
      </w:pPr>
      <w:r w:rsidRPr="003B0B41">
        <w:rPr>
          <w:sz w:val="22"/>
        </w:rPr>
        <w:t xml:space="preserve">oszkleniu okien, jeśli nie było to wykonane fabrycznie. </w:t>
      </w:r>
    </w:p>
    <w:p w14:paraId="386FF331" w14:textId="77777777" w:rsidR="00D56252" w:rsidRPr="003B0B41" w:rsidRDefault="001516CA">
      <w:pPr>
        <w:ind w:left="5"/>
        <w:rPr>
          <w:sz w:val="22"/>
        </w:rPr>
      </w:pPr>
      <w:r w:rsidRPr="003B0B41">
        <w:rPr>
          <w:sz w:val="22"/>
        </w:rPr>
        <w:t xml:space="preserve">Prace malarskie należy prowadzić zgodnie z instrukcją producenta farb. </w:t>
      </w:r>
    </w:p>
    <w:p w14:paraId="39D16589" w14:textId="77777777" w:rsidR="00D56252" w:rsidRPr="003B0B41" w:rsidRDefault="001516CA">
      <w:pPr>
        <w:ind w:left="5"/>
        <w:rPr>
          <w:sz w:val="22"/>
        </w:rPr>
      </w:pPr>
      <w:r w:rsidRPr="003B0B41">
        <w:rPr>
          <w:sz w:val="22"/>
        </w:rPr>
        <w:t xml:space="preserve">Elementy, które w czasie robót malarskich mogą ulec uszkodzeniu lub zabrudzeniu, należy zabezpieczyć i osłonić. </w:t>
      </w:r>
    </w:p>
    <w:p w14:paraId="3130FE3B" w14:textId="77777777" w:rsidR="00D56252" w:rsidRPr="003B0B41" w:rsidRDefault="001516CA">
      <w:pPr>
        <w:ind w:left="5"/>
        <w:rPr>
          <w:sz w:val="22"/>
        </w:rPr>
      </w:pPr>
      <w:r w:rsidRPr="003B0B41">
        <w:rPr>
          <w:sz w:val="22"/>
        </w:rPr>
        <w:t xml:space="preserve">Farby można nakładać pędzlem, wałkiem lub natryskiem pneumatycznym. Wykonywać malowanie dwuwarstwowo zgodnie z zaleceniami producenta (patrz karty techniczne). Podstawowe techniki malarskie </w:t>
      </w:r>
    </w:p>
    <w:p w14:paraId="3F95DF85" w14:textId="77777777" w:rsidR="00D56252" w:rsidRPr="003B0B41" w:rsidRDefault="001516CA">
      <w:pPr>
        <w:ind w:left="5"/>
        <w:rPr>
          <w:sz w:val="22"/>
        </w:rPr>
      </w:pPr>
      <w:r w:rsidRPr="003B0B41">
        <w:rPr>
          <w:sz w:val="22"/>
        </w:rPr>
        <w:t xml:space="preserve">Nakładanie pędzlem  </w:t>
      </w:r>
    </w:p>
    <w:p w14:paraId="73ACD318" w14:textId="77777777" w:rsidR="00D56252" w:rsidRPr="003B0B41" w:rsidRDefault="001516CA">
      <w:pPr>
        <w:numPr>
          <w:ilvl w:val="0"/>
          <w:numId w:val="56"/>
        </w:numPr>
        <w:ind w:hanging="360"/>
        <w:rPr>
          <w:sz w:val="22"/>
        </w:rPr>
      </w:pPr>
      <w:r w:rsidRPr="003B0B41">
        <w:rPr>
          <w:sz w:val="22"/>
        </w:rPr>
        <w:lastRenderedPageBreak/>
        <w:t xml:space="preserve">Na podłożach mineralnych stosuje się tylko do malowania małych powierzchni (np. narożników) ze względu na niską wydajność;  </w:t>
      </w:r>
    </w:p>
    <w:p w14:paraId="482B417F" w14:textId="77777777" w:rsidR="00D56252" w:rsidRPr="003B0B41" w:rsidRDefault="001516CA">
      <w:pPr>
        <w:numPr>
          <w:ilvl w:val="0"/>
          <w:numId w:val="56"/>
        </w:numPr>
        <w:ind w:hanging="360"/>
        <w:rPr>
          <w:sz w:val="22"/>
        </w:rPr>
      </w:pPr>
      <w:r w:rsidRPr="003B0B41">
        <w:rPr>
          <w:sz w:val="22"/>
        </w:rPr>
        <w:t xml:space="preserve">Nakładanie farb o wysokiej lepkości (np. </w:t>
      </w:r>
      <w:proofErr w:type="spellStart"/>
      <w:r w:rsidRPr="003B0B41">
        <w:rPr>
          <w:sz w:val="22"/>
        </w:rPr>
        <w:t>tiksotropowych</w:t>
      </w:r>
      <w:proofErr w:type="spellEnd"/>
      <w:r w:rsidRPr="003B0B41">
        <w:rPr>
          <w:sz w:val="22"/>
        </w:rPr>
        <w:t xml:space="preserve">) pędzlem może powodować powstawanie charakterystycznych smug, które nie zanikają po wyschnięciu;  </w:t>
      </w:r>
    </w:p>
    <w:p w14:paraId="3E7C6FB1" w14:textId="77777777" w:rsidR="00D56252" w:rsidRPr="003B0B41" w:rsidRDefault="001516CA">
      <w:pPr>
        <w:numPr>
          <w:ilvl w:val="0"/>
          <w:numId w:val="56"/>
        </w:numPr>
        <w:ind w:hanging="360"/>
        <w:rPr>
          <w:sz w:val="22"/>
        </w:rPr>
      </w:pPr>
      <w:r w:rsidRPr="003B0B41">
        <w:rPr>
          <w:sz w:val="22"/>
        </w:rPr>
        <w:t xml:space="preserve">Nakładanie pędzlem jest użyteczne przy gruntowaniu, gdyż umożliwia dokładne wcieranie gruntu w podłoże.  </w:t>
      </w:r>
    </w:p>
    <w:p w14:paraId="46D5A8E0" w14:textId="77777777" w:rsidR="00D56252" w:rsidRPr="003B0B41" w:rsidRDefault="001516CA">
      <w:pPr>
        <w:ind w:left="5"/>
        <w:rPr>
          <w:sz w:val="22"/>
        </w:rPr>
      </w:pPr>
      <w:r w:rsidRPr="003B0B41">
        <w:rPr>
          <w:sz w:val="22"/>
        </w:rPr>
        <w:t xml:space="preserve">Nakładanie wałkiem  </w:t>
      </w:r>
    </w:p>
    <w:p w14:paraId="0DBC6F79" w14:textId="77777777" w:rsidR="00D56252" w:rsidRPr="003B0B41" w:rsidRDefault="001516CA">
      <w:pPr>
        <w:numPr>
          <w:ilvl w:val="0"/>
          <w:numId w:val="56"/>
        </w:numPr>
        <w:ind w:hanging="360"/>
        <w:rPr>
          <w:sz w:val="22"/>
        </w:rPr>
      </w:pPr>
      <w:r w:rsidRPr="003B0B41">
        <w:rPr>
          <w:sz w:val="22"/>
        </w:rPr>
        <w:t xml:space="preserve">Metoda najbardziej popularna przy nakładaniu farb na podłoża, ze względu na prostotę i dużą wydajność;  </w:t>
      </w:r>
    </w:p>
    <w:p w14:paraId="110D1D1F" w14:textId="77777777" w:rsidR="00D56252" w:rsidRPr="003B0B41" w:rsidRDefault="001516CA">
      <w:pPr>
        <w:numPr>
          <w:ilvl w:val="0"/>
          <w:numId w:val="56"/>
        </w:numPr>
        <w:ind w:hanging="360"/>
        <w:rPr>
          <w:sz w:val="22"/>
        </w:rPr>
      </w:pPr>
      <w:r w:rsidRPr="003B0B41">
        <w:rPr>
          <w:sz w:val="22"/>
        </w:rPr>
        <w:t xml:space="preserve">Należy pamiętać o nakładaniu w kierunkach krzyżujących się, aby pokryć wszystkie nierówności podłoża. </w:t>
      </w:r>
    </w:p>
    <w:p w14:paraId="3F22EF86" w14:textId="77777777" w:rsidR="00D56252" w:rsidRPr="003B0B41" w:rsidRDefault="001516CA">
      <w:pPr>
        <w:ind w:left="5"/>
        <w:rPr>
          <w:sz w:val="22"/>
        </w:rPr>
      </w:pPr>
      <w:r w:rsidRPr="003B0B41">
        <w:rPr>
          <w:sz w:val="22"/>
        </w:rPr>
        <w:t xml:space="preserve">Natrysk powietrzny  </w:t>
      </w:r>
    </w:p>
    <w:p w14:paraId="3A4BC989" w14:textId="77777777" w:rsidR="00D56252" w:rsidRPr="003B0B41" w:rsidRDefault="001516CA">
      <w:pPr>
        <w:numPr>
          <w:ilvl w:val="0"/>
          <w:numId w:val="56"/>
        </w:numPr>
        <w:ind w:hanging="360"/>
        <w:rPr>
          <w:sz w:val="22"/>
        </w:rPr>
      </w:pPr>
      <w:r w:rsidRPr="003B0B41">
        <w:rPr>
          <w:sz w:val="22"/>
        </w:rPr>
        <w:t xml:space="preserve">Metoda o dużej wydajności, ale wymagająca bardziej skomplikowanego sprzętu;  </w:t>
      </w:r>
    </w:p>
    <w:p w14:paraId="087F6F27" w14:textId="77777777" w:rsidR="00D56252" w:rsidRPr="003B0B41" w:rsidRDefault="001516CA">
      <w:pPr>
        <w:numPr>
          <w:ilvl w:val="0"/>
          <w:numId w:val="56"/>
        </w:numPr>
        <w:spacing w:after="112"/>
        <w:ind w:hanging="360"/>
        <w:rPr>
          <w:sz w:val="22"/>
        </w:rPr>
      </w:pPr>
      <w:r w:rsidRPr="003B0B41">
        <w:rPr>
          <w:sz w:val="22"/>
        </w:rPr>
        <w:t xml:space="preserve">Należy pamiętać o przecedzeniu farby przed użyciem, aby usunąć ewentualne zanieczyszczenia mogące zatkać dyszę pistoletu. </w:t>
      </w:r>
    </w:p>
    <w:p w14:paraId="1BD7F19A" w14:textId="77777777" w:rsidR="00D56252" w:rsidRPr="003B0B41" w:rsidRDefault="001516CA">
      <w:pPr>
        <w:spacing w:line="248" w:lineRule="auto"/>
        <w:ind w:left="-5"/>
        <w:rPr>
          <w:sz w:val="22"/>
        </w:rPr>
      </w:pPr>
      <w:r w:rsidRPr="003B0B41">
        <w:rPr>
          <w:sz w:val="22"/>
        </w:rPr>
        <w:t xml:space="preserve">UWAGA!  </w:t>
      </w:r>
    </w:p>
    <w:p w14:paraId="465C70E5" w14:textId="77777777" w:rsidR="00D56252" w:rsidRPr="003B0B41" w:rsidRDefault="001516CA">
      <w:pPr>
        <w:ind w:left="5"/>
        <w:rPr>
          <w:sz w:val="22"/>
        </w:rPr>
      </w:pPr>
      <w:r w:rsidRPr="003B0B41">
        <w:rPr>
          <w:sz w:val="22"/>
        </w:rPr>
        <w:t xml:space="preserve">Każdorazowo przed przystąpieniem do prac malarskich wykonać próbki kolorystyczne o wymiarach 1,0 x 2,0 m do zatwierdzenia przez Inżyniera po uzyskaniu akceptacji Projektanta. </w:t>
      </w:r>
    </w:p>
    <w:p w14:paraId="07BFC020" w14:textId="77777777" w:rsidR="00D56252" w:rsidRPr="003B0B41" w:rsidRDefault="001516CA">
      <w:pPr>
        <w:numPr>
          <w:ilvl w:val="0"/>
          <w:numId w:val="57"/>
        </w:numPr>
        <w:spacing w:line="248" w:lineRule="auto"/>
        <w:ind w:hanging="331"/>
        <w:rPr>
          <w:sz w:val="22"/>
        </w:rPr>
      </w:pPr>
      <w:r w:rsidRPr="003B0B41">
        <w:rPr>
          <w:sz w:val="22"/>
        </w:rPr>
        <w:t xml:space="preserve">Kontrola Jakości Robót </w:t>
      </w:r>
    </w:p>
    <w:p w14:paraId="623A4EC2" w14:textId="77777777" w:rsidR="00D56252" w:rsidRPr="003B0B41" w:rsidRDefault="001516CA">
      <w:pPr>
        <w:ind w:left="5"/>
        <w:rPr>
          <w:sz w:val="22"/>
        </w:rPr>
      </w:pPr>
      <w:r w:rsidRPr="003B0B41">
        <w:rPr>
          <w:sz w:val="22"/>
        </w:rPr>
        <w:t xml:space="preserve">Ogólne zasady kontroli jakości robót   podano w  SST „Wymagania ogólne” pkt 6. </w:t>
      </w:r>
    </w:p>
    <w:p w14:paraId="71EC5F16" w14:textId="77777777" w:rsidR="00D56252" w:rsidRPr="003B0B41" w:rsidRDefault="001516CA">
      <w:pPr>
        <w:numPr>
          <w:ilvl w:val="1"/>
          <w:numId w:val="57"/>
        </w:numPr>
        <w:spacing w:line="248" w:lineRule="auto"/>
        <w:ind w:hanging="386"/>
        <w:rPr>
          <w:sz w:val="22"/>
        </w:rPr>
      </w:pPr>
      <w:r w:rsidRPr="003B0B41">
        <w:rPr>
          <w:sz w:val="22"/>
        </w:rPr>
        <w:t xml:space="preserve">Badania w czasie robót </w:t>
      </w:r>
    </w:p>
    <w:p w14:paraId="1408BD71" w14:textId="77777777" w:rsidR="00D56252" w:rsidRPr="003B0B41" w:rsidRDefault="001516CA">
      <w:pPr>
        <w:ind w:left="5"/>
        <w:rPr>
          <w:sz w:val="22"/>
        </w:rPr>
      </w:pPr>
      <w:r w:rsidRPr="003B0B41">
        <w:rPr>
          <w:sz w:val="22"/>
        </w:rPr>
        <w:t xml:space="preserve">Częstotliwość oraz zakres badań powinny być zgodne normami.   </w:t>
      </w:r>
    </w:p>
    <w:p w14:paraId="2E5841A3" w14:textId="77777777" w:rsidR="00D56252" w:rsidRPr="003B0B41" w:rsidRDefault="001516CA">
      <w:pPr>
        <w:ind w:left="5"/>
        <w:rPr>
          <w:sz w:val="22"/>
        </w:rPr>
      </w:pPr>
      <w:r w:rsidRPr="003B0B41">
        <w:rPr>
          <w:sz w:val="22"/>
        </w:rPr>
        <w:t xml:space="preserve">Dostarczone na plac budowy materiały należy kontrolować pod względem ich jakości. Farby i środki gruntujące powinny odpowiadać normom wymienionym w pkt 10. </w:t>
      </w:r>
    </w:p>
    <w:p w14:paraId="0ADADCCA" w14:textId="77777777" w:rsidR="00D56252" w:rsidRPr="003B0B41" w:rsidRDefault="001516CA">
      <w:pPr>
        <w:ind w:left="5"/>
        <w:rPr>
          <w:sz w:val="22"/>
        </w:rPr>
      </w:pPr>
      <w:r w:rsidRPr="003B0B41">
        <w:rPr>
          <w:sz w:val="22"/>
        </w:rPr>
        <w:t xml:space="preserve">Bezpośrednio przed użyciem należy sprawdzić: </w:t>
      </w:r>
    </w:p>
    <w:p w14:paraId="0954EB4E" w14:textId="77777777" w:rsidR="00D56252" w:rsidRPr="003B0B41" w:rsidRDefault="001516CA">
      <w:pPr>
        <w:numPr>
          <w:ilvl w:val="2"/>
          <w:numId w:val="57"/>
        </w:numPr>
        <w:ind w:hanging="360"/>
        <w:rPr>
          <w:sz w:val="22"/>
        </w:rPr>
      </w:pPr>
      <w:r w:rsidRPr="003B0B41">
        <w:rPr>
          <w:sz w:val="22"/>
        </w:rPr>
        <w:t xml:space="preserve">deklaracje zgodności lub certyfikaty zgodności wyrobów z odpowiednią normą lub aprobatą techniczną, </w:t>
      </w:r>
    </w:p>
    <w:p w14:paraId="19D3D279" w14:textId="77777777" w:rsidR="00D56252" w:rsidRPr="003B0B41" w:rsidRDefault="001516CA">
      <w:pPr>
        <w:numPr>
          <w:ilvl w:val="2"/>
          <w:numId w:val="57"/>
        </w:numPr>
        <w:ind w:hanging="360"/>
        <w:rPr>
          <w:sz w:val="22"/>
        </w:rPr>
      </w:pPr>
      <w:r w:rsidRPr="003B0B41">
        <w:rPr>
          <w:sz w:val="22"/>
        </w:rPr>
        <w:t xml:space="preserve">termin przydatności do użycia podany na opakowaniu, - </w:t>
      </w:r>
      <w:r w:rsidRPr="003B0B41">
        <w:rPr>
          <w:sz w:val="22"/>
        </w:rPr>
        <w:tab/>
        <w:t xml:space="preserve">wygląd zewnętrzny farby w każdym opakowaniu. </w:t>
      </w:r>
    </w:p>
    <w:p w14:paraId="6E3E3C34" w14:textId="77777777" w:rsidR="00D56252" w:rsidRPr="003B0B41" w:rsidRDefault="001516CA">
      <w:pPr>
        <w:ind w:left="5"/>
        <w:rPr>
          <w:sz w:val="22"/>
        </w:rPr>
      </w:pPr>
      <w:r w:rsidRPr="003B0B41">
        <w:rPr>
          <w:sz w:val="22"/>
        </w:rPr>
        <w:t xml:space="preserve">Ocenę wyglądu zewnętrznego należy przeprowadzić wizualnie. Farba powinna stanowić jednorodną w kolorze i konsystencji mieszaninę. </w:t>
      </w:r>
    </w:p>
    <w:p w14:paraId="64988555" w14:textId="77777777" w:rsidR="00D56252" w:rsidRPr="003B0B41" w:rsidRDefault="001516CA">
      <w:pPr>
        <w:ind w:left="5"/>
        <w:rPr>
          <w:sz w:val="22"/>
        </w:rPr>
      </w:pPr>
      <w:r w:rsidRPr="003B0B41">
        <w:rPr>
          <w:sz w:val="22"/>
        </w:rPr>
        <w:t xml:space="preserve">Niedopuszczalne jest stosowanie farb, w których widać: </w:t>
      </w:r>
    </w:p>
    <w:p w14:paraId="4A400431" w14:textId="77777777" w:rsidR="00D56252" w:rsidRPr="003B0B41" w:rsidRDefault="001516CA">
      <w:pPr>
        <w:ind w:left="5"/>
        <w:rPr>
          <w:sz w:val="22"/>
        </w:rPr>
      </w:pPr>
      <w:r w:rsidRPr="003B0B41">
        <w:rPr>
          <w:sz w:val="22"/>
        </w:rPr>
        <w:t xml:space="preserve">a/ w przypadku farb ciekłych: </w:t>
      </w:r>
    </w:p>
    <w:p w14:paraId="14ED9E60" w14:textId="77777777" w:rsidR="00D56252" w:rsidRPr="003B0B41" w:rsidRDefault="001516CA">
      <w:pPr>
        <w:numPr>
          <w:ilvl w:val="2"/>
          <w:numId w:val="57"/>
        </w:numPr>
        <w:ind w:hanging="360"/>
        <w:rPr>
          <w:sz w:val="22"/>
        </w:rPr>
      </w:pPr>
      <w:r w:rsidRPr="003B0B41">
        <w:rPr>
          <w:sz w:val="22"/>
        </w:rPr>
        <w:t xml:space="preserve">skoagulowane spoiwo, </w:t>
      </w:r>
    </w:p>
    <w:p w14:paraId="7AE182CB" w14:textId="77777777" w:rsidR="00D56252" w:rsidRPr="003B0B41" w:rsidRDefault="001516CA">
      <w:pPr>
        <w:numPr>
          <w:ilvl w:val="2"/>
          <w:numId w:val="57"/>
        </w:numPr>
        <w:ind w:hanging="360"/>
        <w:rPr>
          <w:sz w:val="22"/>
        </w:rPr>
      </w:pPr>
      <w:r w:rsidRPr="003B0B41">
        <w:rPr>
          <w:sz w:val="22"/>
        </w:rPr>
        <w:t xml:space="preserve">nieroztarte pigmenty </w:t>
      </w:r>
    </w:p>
    <w:p w14:paraId="38638F3F" w14:textId="77777777" w:rsidR="00D56252" w:rsidRPr="003B0B41" w:rsidRDefault="001516CA">
      <w:pPr>
        <w:numPr>
          <w:ilvl w:val="2"/>
          <w:numId w:val="57"/>
        </w:numPr>
        <w:ind w:hanging="360"/>
        <w:rPr>
          <w:sz w:val="22"/>
        </w:rPr>
      </w:pPr>
      <w:r w:rsidRPr="003B0B41">
        <w:rPr>
          <w:sz w:val="22"/>
        </w:rPr>
        <w:t xml:space="preserve">grudki wypełniaczy (z wyjątkiem niektórych farb strukturalnych), </w:t>
      </w:r>
    </w:p>
    <w:p w14:paraId="5E7B3422" w14:textId="77777777" w:rsidR="00D56252" w:rsidRPr="003B0B41" w:rsidRDefault="001516CA">
      <w:pPr>
        <w:numPr>
          <w:ilvl w:val="2"/>
          <w:numId w:val="57"/>
        </w:numPr>
        <w:ind w:hanging="360"/>
        <w:rPr>
          <w:sz w:val="22"/>
        </w:rPr>
      </w:pPr>
      <w:r w:rsidRPr="003B0B41">
        <w:rPr>
          <w:sz w:val="22"/>
        </w:rPr>
        <w:t xml:space="preserve">kożuch, </w:t>
      </w:r>
    </w:p>
    <w:p w14:paraId="378BEACC" w14:textId="77777777" w:rsidR="00D56252" w:rsidRPr="003B0B41" w:rsidRDefault="001516CA">
      <w:pPr>
        <w:numPr>
          <w:ilvl w:val="2"/>
          <w:numId w:val="57"/>
        </w:numPr>
        <w:ind w:hanging="360"/>
        <w:rPr>
          <w:sz w:val="22"/>
        </w:rPr>
      </w:pPr>
      <w:r w:rsidRPr="003B0B41">
        <w:rPr>
          <w:sz w:val="22"/>
        </w:rPr>
        <w:t xml:space="preserve">ślady pleśni, </w:t>
      </w:r>
    </w:p>
    <w:p w14:paraId="0DBB63E9" w14:textId="77777777" w:rsidR="00D56252" w:rsidRPr="003B0B41" w:rsidRDefault="001516CA">
      <w:pPr>
        <w:numPr>
          <w:ilvl w:val="2"/>
          <w:numId w:val="57"/>
        </w:numPr>
        <w:ind w:hanging="360"/>
        <w:rPr>
          <w:sz w:val="22"/>
        </w:rPr>
      </w:pPr>
      <w:r w:rsidRPr="003B0B41">
        <w:rPr>
          <w:sz w:val="22"/>
        </w:rPr>
        <w:t xml:space="preserve">trwały, nie dający się wymieszać osad, </w:t>
      </w:r>
    </w:p>
    <w:p w14:paraId="68F4A647" w14:textId="77777777" w:rsidR="00D56252" w:rsidRPr="003B0B41" w:rsidRDefault="001516CA">
      <w:pPr>
        <w:numPr>
          <w:ilvl w:val="2"/>
          <w:numId w:val="57"/>
        </w:numPr>
        <w:ind w:hanging="360"/>
        <w:rPr>
          <w:sz w:val="22"/>
        </w:rPr>
      </w:pPr>
      <w:r w:rsidRPr="003B0B41">
        <w:rPr>
          <w:sz w:val="22"/>
        </w:rPr>
        <w:t xml:space="preserve">nadmierne, utrzymujące się spienienie, </w:t>
      </w:r>
    </w:p>
    <w:p w14:paraId="0C9BDA52" w14:textId="77777777" w:rsidR="00D56252" w:rsidRPr="003B0B41" w:rsidRDefault="001516CA">
      <w:pPr>
        <w:numPr>
          <w:ilvl w:val="2"/>
          <w:numId w:val="57"/>
        </w:numPr>
        <w:ind w:hanging="360"/>
        <w:rPr>
          <w:sz w:val="22"/>
        </w:rPr>
      </w:pPr>
      <w:r w:rsidRPr="003B0B41">
        <w:rPr>
          <w:sz w:val="22"/>
        </w:rPr>
        <w:t xml:space="preserve">obce wytrącenia, </w:t>
      </w:r>
    </w:p>
    <w:p w14:paraId="52133E2D" w14:textId="77777777" w:rsidR="00D56252" w:rsidRPr="003B0B41" w:rsidRDefault="001516CA">
      <w:pPr>
        <w:numPr>
          <w:ilvl w:val="2"/>
          <w:numId w:val="57"/>
        </w:numPr>
        <w:ind w:hanging="360"/>
        <w:rPr>
          <w:sz w:val="22"/>
        </w:rPr>
      </w:pPr>
      <w:r w:rsidRPr="003B0B41">
        <w:rPr>
          <w:sz w:val="22"/>
        </w:rPr>
        <w:t xml:space="preserve">zapach gnilny, b/ w przypadku farb w postaci suchych mieszanek: </w:t>
      </w:r>
    </w:p>
    <w:p w14:paraId="47451BA4" w14:textId="77777777" w:rsidR="00D56252" w:rsidRPr="003B0B41" w:rsidRDefault="001516CA">
      <w:pPr>
        <w:numPr>
          <w:ilvl w:val="2"/>
          <w:numId w:val="57"/>
        </w:numPr>
        <w:ind w:hanging="360"/>
        <w:rPr>
          <w:sz w:val="22"/>
        </w:rPr>
      </w:pPr>
      <w:r w:rsidRPr="003B0B41">
        <w:rPr>
          <w:sz w:val="22"/>
        </w:rPr>
        <w:t xml:space="preserve">zbrylenie, </w:t>
      </w:r>
    </w:p>
    <w:p w14:paraId="41422D82" w14:textId="77777777" w:rsidR="00D56252" w:rsidRPr="003B0B41" w:rsidRDefault="001516CA">
      <w:pPr>
        <w:numPr>
          <w:ilvl w:val="2"/>
          <w:numId w:val="57"/>
        </w:numPr>
        <w:ind w:hanging="360"/>
        <w:rPr>
          <w:sz w:val="22"/>
        </w:rPr>
      </w:pPr>
      <w:r w:rsidRPr="003B0B41">
        <w:rPr>
          <w:sz w:val="22"/>
        </w:rPr>
        <w:t xml:space="preserve">obce wytrącenia, </w:t>
      </w:r>
    </w:p>
    <w:p w14:paraId="22D8A048" w14:textId="77777777" w:rsidR="00D56252" w:rsidRPr="003B0B41" w:rsidRDefault="001516CA">
      <w:pPr>
        <w:numPr>
          <w:ilvl w:val="2"/>
          <w:numId w:val="57"/>
        </w:numPr>
        <w:ind w:hanging="360"/>
        <w:rPr>
          <w:sz w:val="22"/>
        </w:rPr>
      </w:pPr>
      <w:r w:rsidRPr="003B0B41">
        <w:rPr>
          <w:sz w:val="22"/>
        </w:rPr>
        <w:t xml:space="preserve">zapach gnilny, - </w:t>
      </w:r>
      <w:r w:rsidRPr="003B0B41">
        <w:rPr>
          <w:sz w:val="22"/>
        </w:rPr>
        <w:tab/>
        <w:t xml:space="preserve">ślady pleśni </w:t>
      </w:r>
    </w:p>
    <w:p w14:paraId="6B89ABA4" w14:textId="77777777" w:rsidR="00D56252" w:rsidRPr="003B0B41" w:rsidRDefault="001516CA">
      <w:pPr>
        <w:spacing w:line="250" w:lineRule="auto"/>
        <w:ind w:left="-5" w:right="10"/>
        <w:jc w:val="left"/>
        <w:rPr>
          <w:sz w:val="22"/>
        </w:rPr>
      </w:pPr>
      <w:r w:rsidRPr="003B0B41">
        <w:rPr>
          <w:sz w:val="22"/>
        </w:rPr>
        <w:t xml:space="preserve">Zasady dokonywania takiej kontroli powinien ustalić kierownik budowy w porozumieniu z Inspektorem nadzoru. Wyniki badań materiałów powinny być wpisywane do dziennika budowy akceptowane przez Inspektora. </w:t>
      </w:r>
    </w:p>
    <w:p w14:paraId="1B8AA958" w14:textId="77777777" w:rsidR="00D56252" w:rsidRPr="003B0B41" w:rsidRDefault="001516CA">
      <w:pPr>
        <w:ind w:left="5"/>
        <w:rPr>
          <w:sz w:val="22"/>
        </w:rPr>
      </w:pPr>
      <w:r w:rsidRPr="003B0B41">
        <w:rPr>
          <w:sz w:val="22"/>
        </w:rPr>
        <w:t xml:space="preserve">Wygląd powierzchni należy ocenić wizualnie z odległości około 1 m w rozproszonym świetle dziennym lub sztucznym i ocenić czy zostały spełnione wymagania zawarte w pkt 5.2. i 5.3. Wilgotność podłoży ocenić przy pomocy odpowiednich przyrządów. Wyniki kontroli podłoży należy odnotować w formie protokołu kontroli i wpisu do Dziennika Budowy. </w:t>
      </w:r>
    </w:p>
    <w:p w14:paraId="318F44B3" w14:textId="77777777" w:rsidR="00D56252" w:rsidRPr="003B0B41" w:rsidRDefault="001516CA">
      <w:pPr>
        <w:numPr>
          <w:ilvl w:val="1"/>
          <w:numId w:val="57"/>
        </w:numPr>
        <w:spacing w:line="248" w:lineRule="auto"/>
        <w:ind w:hanging="386"/>
        <w:rPr>
          <w:sz w:val="22"/>
        </w:rPr>
      </w:pPr>
      <w:r w:rsidRPr="003B0B41">
        <w:rPr>
          <w:sz w:val="22"/>
        </w:rPr>
        <w:lastRenderedPageBreak/>
        <w:t xml:space="preserve">Badania w czasie odbioru </w:t>
      </w:r>
    </w:p>
    <w:p w14:paraId="604B558D" w14:textId="77777777" w:rsidR="00D56252" w:rsidRPr="003B0B41" w:rsidRDefault="001516CA">
      <w:pPr>
        <w:ind w:left="5"/>
        <w:rPr>
          <w:sz w:val="22"/>
        </w:rPr>
      </w:pPr>
      <w:r w:rsidRPr="003B0B41">
        <w:rPr>
          <w:sz w:val="22"/>
        </w:rPr>
        <w:t xml:space="preserve">Badanie powłok malarskich należy przeprowadzić nie wcześniej niż 14 dni po ich wykonaniu. </w:t>
      </w:r>
    </w:p>
    <w:p w14:paraId="451DE9D9" w14:textId="77777777" w:rsidR="00D56252" w:rsidRPr="003B0B41" w:rsidRDefault="001516CA">
      <w:pPr>
        <w:ind w:left="5"/>
        <w:rPr>
          <w:sz w:val="22"/>
        </w:rPr>
      </w:pPr>
      <w:r w:rsidRPr="003B0B41">
        <w:rPr>
          <w:sz w:val="22"/>
        </w:rPr>
        <w:t xml:space="preserve">Ocenie podlega: </w:t>
      </w:r>
    </w:p>
    <w:p w14:paraId="27A10BB1" w14:textId="77777777" w:rsidR="00D56252" w:rsidRPr="003B0B41" w:rsidRDefault="001516CA">
      <w:pPr>
        <w:numPr>
          <w:ilvl w:val="0"/>
          <w:numId w:val="58"/>
        </w:numPr>
        <w:ind w:hanging="427"/>
        <w:rPr>
          <w:sz w:val="22"/>
        </w:rPr>
      </w:pPr>
      <w:r w:rsidRPr="003B0B41">
        <w:rPr>
          <w:sz w:val="22"/>
        </w:rPr>
        <w:t xml:space="preserve">wygląd zewnętrzny - wizualnie w świetle rozproszonym z odległości około 0,5m. </w:t>
      </w:r>
    </w:p>
    <w:p w14:paraId="684A4151" w14:textId="77777777" w:rsidR="00D56252" w:rsidRPr="003B0B41" w:rsidRDefault="001516CA">
      <w:pPr>
        <w:numPr>
          <w:ilvl w:val="0"/>
          <w:numId w:val="58"/>
        </w:numPr>
        <w:ind w:hanging="427"/>
        <w:rPr>
          <w:sz w:val="22"/>
        </w:rPr>
      </w:pPr>
      <w:r w:rsidRPr="003B0B41">
        <w:rPr>
          <w:sz w:val="22"/>
        </w:rPr>
        <w:t xml:space="preserve">zgodność barwy i połysku – przez porównanie w świetle rozproszonym wyschniętej powłoki z wzorcem producenta </w:t>
      </w:r>
    </w:p>
    <w:p w14:paraId="03B8AD3A" w14:textId="77777777" w:rsidR="00D56252" w:rsidRPr="003B0B41" w:rsidRDefault="001516CA">
      <w:pPr>
        <w:numPr>
          <w:ilvl w:val="0"/>
          <w:numId w:val="58"/>
        </w:numPr>
        <w:ind w:hanging="427"/>
        <w:rPr>
          <w:sz w:val="22"/>
        </w:rPr>
      </w:pPr>
      <w:r w:rsidRPr="003B0B41">
        <w:rPr>
          <w:sz w:val="22"/>
        </w:rPr>
        <w:t xml:space="preserve">odporność na wycieranie – przez lekkie pocieranie powierzchni szmatką lnianą lub bawełnianą w kolorze kontrastowym. Powłokę należy uznać za odporną na wycieranie, jeżeli nie wystąpiły na szmatce ślady farby </w:t>
      </w:r>
    </w:p>
    <w:p w14:paraId="5EDA33A7" w14:textId="77777777" w:rsidR="00D56252" w:rsidRPr="003B0B41" w:rsidRDefault="001516CA">
      <w:pPr>
        <w:numPr>
          <w:ilvl w:val="0"/>
          <w:numId w:val="58"/>
        </w:numPr>
        <w:ind w:hanging="427"/>
        <w:rPr>
          <w:sz w:val="22"/>
        </w:rPr>
      </w:pPr>
      <w:r w:rsidRPr="003B0B41">
        <w:rPr>
          <w:sz w:val="22"/>
        </w:rPr>
        <w:t xml:space="preserve">przyczepność powłoki  </w:t>
      </w:r>
    </w:p>
    <w:p w14:paraId="73FC8699" w14:textId="77777777" w:rsidR="00D56252" w:rsidRPr="003B0B41" w:rsidRDefault="001516CA">
      <w:pPr>
        <w:numPr>
          <w:ilvl w:val="0"/>
          <w:numId w:val="58"/>
        </w:numPr>
        <w:ind w:hanging="427"/>
        <w:rPr>
          <w:sz w:val="22"/>
        </w:rPr>
      </w:pPr>
      <w:r w:rsidRPr="003B0B41">
        <w:rPr>
          <w:sz w:val="22"/>
        </w:rPr>
        <w:t xml:space="preserve">na podłożach mineralnych i włóknisto mineralnych przez wykonanie skalpelem siatki nacięć prostopadłych o boku 5 mm, po 10 oczek w każdą stronę a następnie przetarciu pędzlem naciętej powłoki; przyczepność powłoki należy uznać za dobrą, jeżeli żaden z kwadracików nie wypadnie - na podłożach drewnianych i metalowych zgodnie z normą PN-EN-ISO 2409:2008. </w:t>
      </w:r>
    </w:p>
    <w:p w14:paraId="39C4A23B" w14:textId="39A7EE71" w:rsidR="00D56252" w:rsidRPr="003B0B41" w:rsidRDefault="001516CA">
      <w:pPr>
        <w:numPr>
          <w:ilvl w:val="0"/>
          <w:numId w:val="58"/>
        </w:numPr>
        <w:ind w:hanging="427"/>
        <w:rPr>
          <w:sz w:val="22"/>
        </w:rPr>
      </w:pPr>
      <w:r w:rsidRPr="003B0B41">
        <w:rPr>
          <w:sz w:val="22"/>
        </w:rPr>
        <w:t xml:space="preserve">odporność na zmywanie – przez pięciokrotne silne potarcie mokrą namydloną szczotką z twardej szczeciny, </w:t>
      </w:r>
      <w:r w:rsidR="00B33B88" w:rsidRPr="003B0B41">
        <w:rPr>
          <w:sz w:val="22"/>
        </w:rPr>
        <w:br/>
      </w:r>
      <w:r w:rsidRPr="003B0B41">
        <w:rPr>
          <w:sz w:val="22"/>
        </w:rPr>
        <w:t xml:space="preserve">a następnie dokładne spłukanie jej wodą za pomocą miękkiego pędzla; powłokę należy uznać za odporną na zmywanie, jeżeli piana mydlana nie ulegnie zabarwieniu oraz cała badana  powłoka po wyschnięci będzie jednakowej barwy i bez prześwitów. </w:t>
      </w:r>
    </w:p>
    <w:p w14:paraId="479074A5" w14:textId="77777777" w:rsidR="00D56252" w:rsidRPr="003B0B41" w:rsidRDefault="001516CA">
      <w:pPr>
        <w:ind w:left="5"/>
        <w:rPr>
          <w:sz w:val="22"/>
        </w:rPr>
      </w:pPr>
      <w:r w:rsidRPr="003B0B41">
        <w:rPr>
          <w:sz w:val="22"/>
        </w:rPr>
        <w:t xml:space="preserve">Wyniki kontroli i badań powinny być odnotowane w formie protokołu z kontroli badań i wpisu do Dziennika Budowy. </w:t>
      </w:r>
    </w:p>
    <w:p w14:paraId="0BD7B529" w14:textId="77777777" w:rsidR="00D56252" w:rsidRPr="003B0B41" w:rsidRDefault="001516CA">
      <w:pPr>
        <w:ind w:left="5"/>
        <w:rPr>
          <w:sz w:val="22"/>
        </w:rPr>
      </w:pPr>
      <w:r w:rsidRPr="003B0B41">
        <w:rPr>
          <w:sz w:val="22"/>
        </w:rPr>
        <w:t xml:space="preserve">W przypadku gdy którekolwiek z wymagań stawianych powłokom nie jest spełnione, należy uznać, że powłoki nie zostały wykonane prawidłowo i należy wykonać działania korygujące, mające na celu usunięcie niezgodności. W tym celu w protokole kontroli i badań należy określić zakres prac, rodzaje materiałów oraz sposoby doprowadzenia do zgodności powłoki z wymaganiami.  </w:t>
      </w:r>
    </w:p>
    <w:p w14:paraId="577A06BB" w14:textId="77777777" w:rsidR="00D56252" w:rsidRPr="003B0B41" w:rsidRDefault="001516CA">
      <w:pPr>
        <w:spacing w:line="248" w:lineRule="auto"/>
        <w:ind w:left="-5"/>
        <w:rPr>
          <w:sz w:val="22"/>
        </w:rPr>
      </w:pPr>
      <w:r w:rsidRPr="003B0B41">
        <w:rPr>
          <w:sz w:val="22"/>
        </w:rPr>
        <w:t xml:space="preserve">7. Obmiar robót </w:t>
      </w:r>
    </w:p>
    <w:p w14:paraId="7F611B8E" w14:textId="77777777" w:rsidR="00D56252" w:rsidRPr="003B0B41" w:rsidRDefault="001516CA">
      <w:pPr>
        <w:ind w:left="-5" w:firstLine="511"/>
        <w:rPr>
          <w:sz w:val="22"/>
        </w:rPr>
      </w:pPr>
      <w:r w:rsidRPr="003B0B41">
        <w:rPr>
          <w:sz w:val="22"/>
        </w:rPr>
        <w:t>Jednostką obmiarową jest m</w:t>
      </w:r>
      <w:r w:rsidRPr="003B0B41">
        <w:rPr>
          <w:sz w:val="22"/>
          <w:vertAlign w:val="superscript"/>
        </w:rPr>
        <w:t>2</w:t>
      </w:r>
      <w:r w:rsidRPr="003B0B41">
        <w:rPr>
          <w:sz w:val="22"/>
        </w:rPr>
        <w:t xml:space="preserve"> powierzchni zamalowanej wraz z przygotowaniem podłoża i farb, przyklejeniem tapet, ustawieniem rusztowań oraz uporządkowaniem stanowiska. Ilość robót określa się na podstawie dokumentacji projektowej. </w:t>
      </w:r>
    </w:p>
    <w:p w14:paraId="6789A75D" w14:textId="77777777" w:rsidR="00D56252" w:rsidRPr="003B0B41" w:rsidRDefault="001516CA">
      <w:pPr>
        <w:spacing w:line="248" w:lineRule="auto"/>
        <w:ind w:left="-5"/>
        <w:rPr>
          <w:sz w:val="22"/>
        </w:rPr>
      </w:pPr>
      <w:r w:rsidRPr="003B0B41">
        <w:rPr>
          <w:sz w:val="22"/>
        </w:rPr>
        <w:t xml:space="preserve">8.Odbiór robót </w:t>
      </w:r>
    </w:p>
    <w:p w14:paraId="26E69585" w14:textId="77777777" w:rsidR="00D56252" w:rsidRPr="003B0B41" w:rsidRDefault="001516CA">
      <w:pPr>
        <w:spacing w:line="248" w:lineRule="auto"/>
        <w:ind w:left="-5"/>
        <w:rPr>
          <w:sz w:val="22"/>
        </w:rPr>
      </w:pPr>
      <w:r w:rsidRPr="003B0B41">
        <w:rPr>
          <w:sz w:val="22"/>
        </w:rPr>
        <w:t xml:space="preserve">8.1.  Ogólne zasady odbioru robót </w:t>
      </w:r>
    </w:p>
    <w:p w14:paraId="7702D705" w14:textId="77777777" w:rsidR="00D56252" w:rsidRPr="003B0B41" w:rsidRDefault="001516CA">
      <w:pPr>
        <w:ind w:left="718"/>
        <w:rPr>
          <w:sz w:val="22"/>
        </w:rPr>
      </w:pPr>
      <w:r w:rsidRPr="003B0B41">
        <w:rPr>
          <w:sz w:val="22"/>
        </w:rPr>
        <w:t xml:space="preserve">Ogólne zasady dotyczące odbioru robót podano w SST „Wymagania ogólne” pkt 8. </w:t>
      </w:r>
    </w:p>
    <w:p w14:paraId="42FFD480" w14:textId="77777777" w:rsidR="00D56252" w:rsidRPr="003B0B41" w:rsidRDefault="001516CA">
      <w:pPr>
        <w:ind w:left="5"/>
        <w:rPr>
          <w:sz w:val="22"/>
        </w:rPr>
      </w:pPr>
      <w:r w:rsidRPr="003B0B41">
        <w:rPr>
          <w:sz w:val="22"/>
        </w:rPr>
        <w:t xml:space="preserve">Odbiór powinien być potwierdzony wpisem do dziennika budowy. Odbioru dokonuje Inspektor Nadzoru na podstawie zgłoszenia Wykonawcy. </w:t>
      </w:r>
    </w:p>
    <w:p w14:paraId="6B880BBD" w14:textId="77777777" w:rsidR="00D56252" w:rsidRPr="003B0B41" w:rsidRDefault="001516CA">
      <w:pPr>
        <w:spacing w:line="248" w:lineRule="auto"/>
        <w:ind w:left="-5"/>
        <w:rPr>
          <w:sz w:val="22"/>
        </w:rPr>
      </w:pPr>
      <w:r w:rsidRPr="003B0B41">
        <w:rPr>
          <w:sz w:val="22"/>
        </w:rPr>
        <w:t xml:space="preserve">8.2 Odbiór podłoża  </w:t>
      </w:r>
    </w:p>
    <w:p w14:paraId="5D37384F" w14:textId="77777777" w:rsidR="00D56252" w:rsidRPr="003B0B41" w:rsidRDefault="001516CA">
      <w:pPr>
        <w:ind w:left="5"/>
        <w:rPr>
          <w:sz w:val="22"/>
        </w:rPr>
      </w:pPr>
      <w:r w:rsidRPr="003B0B41">
        <w:rPr>
          <w:sz w:val="22"/>
        </w:rPr>
        <w:t xml:space="preserve">Zastosowane do przygotowania podłoża materiały  powinny odpowiadać wymaganiom państwowych norm. Podłoże powinno być przygotowane zgodnie z pkt 5.1. </w:t>
      </w:r>
    </w:p>
    <w:p w14:paraId="2A782935" w14:textId="77777777" w:rsidR="00D56252" w:rsidRPr="003B0B41" w:rsidRDefault="001516CA">
      <w:pPr>
        <w:spacing w:line="248" w:lineRule="auto"/>
        <w:ind w:left="-5"/>
        <w:rPr>
          <w:sz w:val="22"/>
        </w:rPr>
      </w:pPr>
      <w:r w:rsidRPr="003B0B41">
        <w:rPr>
          <w:sz w:val="22"/>
        </w:rPr>
        <w:t xml:space="preserve">8.3 Odbiór robót malarskich: </w:t>
      </w:r>
    </w:p>
    <w:p w14:paraId="5ED1AF6B" w14:textId="77777777" w:rsidR="00D56252" w:rsidRPr="003B0B41" w:rsidRDefault="001516CA">
      <w:pPr>
        <w:ind w:left="5"/>
        <w:rPr>
          <w:sz w:val="22"/>
        </w:rPr>
      </w:pPr>
      <w:r w:rsidRPr="003B0B41">
        <w:rPr>
          <w:sz w:val="22"/>
        </w:rPr>
        <w:t xml:space="preserve">Podstawę do odbioru wykonania robót malarskich stanowi ich zgodność wykonania z dokumentacją projektową i zatwierdzonymi zmianami, dokonanymi w toku prowadzonych prac, podanymi w dokumentacji powykonawczej. </w:t>
      </w:r>
    </w:p>
    <w:p w14:paraId="2D437B8E" w14:textId="77777777" w:rsidR="00D56252" w:rsidRPr="003B0B41" w:rsidRDefault="001516CA">
      <w:pPr>
        <w:ind w:left="5"/>
        <w:rPr>
          <w:sz w:val="22"/>
        </w:rPr>
      </w:pPr>
      <w:r w:rsidRPr="003B0B41">
        <w:rPr>
          <w:sz w:val="22"/>
        </w:rPr>
        <w:t xml:space="preserve">Zgodność wykonania robót stwierdza się na podstawie zgodności wyników badań kontrolnych z wymaganiami norm, aprobat technicznych, warunkami podanymi w pkt 5 i 6. </w:t>
      </w:r>
    </w:p>
    <w:p w14:paraId="10E7CEB4" w14:textId="6430A7F3" w:rsidR="00D56252" w:rsidRPr="003B0B41" w:rsidRDefault="001516CA">
      <w:pPr>
        <w:ind w:left="5"/>
        <w:rPr>
          <w:sz w:val="22"/>
        </w:rPr>
      </w:pPr>
      <w:r w:rsidRPr="003B0B41">
        <w:rPr>
          <w:sz w:val="22"/>
        </w:rPr>
        <w:t xml:space="preserve">Roboty malarskie wykonane </w:t>
      </w:r>
      <w:r w:rsidR="00B33B88" w:rsidRPr="003B0B41">
        <w:rPr>
          <w:sz w:val="22"/>
        </w:rPr>
        <w:t>niezgodnie</w:t>
      </w:r>
      <w:r w:rsidRPr="003B0B41">
        <w:rPr>
          <w:sz w:val="22"/>
        </w:rPr>
        <w:t xml:space="preserve"> z wymienionymi wymaganiami mogą być odebrane pod warunkiem, że odstępstwa nie obniżają właściwości użytkowych i komfortu ich użytkowania. W przeciwnym wypadku należy je poprawić i przedstawić do ponownego odbioru. </w:t>
      </w:r>
    </w:p>
    <w:p w14:paraId="27F19A3F" w14:textId="77777777" w:rsidR="00D56252" w:rsidRPr="003B0B41" w:rsidRDefault="001516CA">
      <w:pPr>
        <w:ind w:left="5"/>
        <w:rPr>
          <w:sz w:val="22"/>
        </w:rPr>
      </w:pPr>
      <w:r w:rsidRPr="003B0B41">
        <w:rPr>
          <w:sz w:val="22"/>
        </w:rPr>
        <w:t xml:space="preserve">Wykonawca zobowiązany jest przedstawić pełną dokumentację powykonawczą wraz z certyfikatami jakości materiałów i wyrobów. </w:t>
      </w:r>
    </w:p>
    <w:p w14:paraId="7AB727F8" w14:textId="77777777" w:rsidR="00D56252" w:rsidRPr="003B0B41" w:rsidRDefault="001516CA">
      <w:pPr>
        <w:ind w:left="5"/>
        <w:rPr>
          <w:sz w:val="22"/>
        </w:rPr>
      </w:pPr>
      <w:r w:rsidRPr="003B0B41">
        <w:rPr>
          <w:sz w:val="22"/>
        </w:rPr>
        <w:t xml:space="preserve">Wyniki odbiorów materiałów i robót powinny być każdorazowo wpisywane do dziennika budowy. </w:t>
      </w:r>
    </w:p>
    <w:p w14:paraId="5F854110" w14:textId="77777777" w:rsidR="00D56252" w:rsidRPr="003B0B41" w:rsidRDefault="001516CA">
      <w:pPr>
        <w:spacing w:after="0" w:line="259" w:lineRule="auto"/>
        <w:ind w:left="0" w:firstLine="0"/>
        <w:jc w:val="left"/>
        <w:rPr>
          <w:sz w:val="22"/>
        </w:rPr>
      </w:pPr>
      <w:r w:rsidRPr="003B0B41">
        <w:rPr>
          <w:sz w:val="22"/>
        </w:rPr>
        <w:t xml:space="preserve"> </w:t>
      </w:r>
    </w:p>
    <w:p w14:paraId="161DF947" w14:textId="77777777" w:rsidR="00D56252" w:rsidRPr="003B0B41" w:rsidRDefault="001516CA">
      <w:pPr>
        <w:spacing w:line="248" w:lineRule="auto"/>
        <w:ind w:left="-5"/>
        <w:rPr>
          <w:sz w:val="22"/>
        </w:rPr>
      </w:pPr>
      <w:r w:rsidRPr="003B0B41">
        <w:rPr>
          <w:sz w:val="22"/>
        </w:rPr>
        <w:t xml:space="preserve">9. Podstawa płatności </w:t>
      </w:r>
    </w:p>
    <w:p w14:paraId="0959AC0D" w14:textId="050C4D83" w:rsidR="00D56252" w:rsidRPr="003B0B41" w:rsidRDefault="001516CA" w:rsidP="003B0B41">
      <w:pPr>
        <w:ind w:left="5"/>
        <w:rPr>
          <w:sz w:val="22"/>
        </w:rPr>
      </w:pPr>
      <w:r w:rsidRPr="003B0B41">
        <w:rPr>
          <w:sz w:val="22"/>
        </w:rPr>
        <w:t xml:space="preserve">Ogólne ustalenia dotyczące podstawy płatności podano w SST B-00.00 „Wymagania ogólne” pkt 9.  </w:t>
      </w:r>
      <w:r>
        <w:rPr>
          <w:sz w:val="26"/>
        </w:rPr>
        <w:t xml:space="preserve"> </w:t>
      </w:r>
    </w:p>
    <w:sectPr w:rsidR="00D56252" w:rsidRPr="003B0B41">
      <w:headerReference w:type="even" r:id="rId7"/>
      <w:headerReference w:type="default" r:id="rId8"/>
      <w:headerReference w:type="first" r:id="rId9"/>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683AD" w14:textId="77777777" w:rsidR="00F23567" w:rsidRDefault="00F23567">
      <w:pPr>
        <w:spacing w:after="0" w:line="240" w:lineRule="auto"/>
      </w:pPr>
      <w:r>
        <w:separator/>
      </w:r>
    </w:p>
  </w:endnote>
  <w:endnote w:type="continuationSeparator" w:id="0">
    <w:p w14:paraId="404618BA" w14:textId="77777777" w:rsidR="00F23567" w:rsidRDefault="00F2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224D6" w14:textId="77777777" w:rsidR="00F23567" w:rsidRDefault="00F23567">
      <w:pPr>
        <w:spacing w:after="0" w:line="240" w:lineRule="auto"/>
      </w:pPr>
      <w:r>
        <w:separator/>
      </w:r>
    </w:p>
  </w:footnote>
  <w:footnote w:type="continuationSeparator" w:id="0">
    <w:p w14:paraId="03FE107E" w14:textId="77777777" w:rsidR="00F23567" w:rsidRDefault="00F23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B43D0" w14:textId="77777777" w:rsidR="00D56252" w:rsidRDefault="001516CA">
    <w:pPr>
      <w:spacing w:after="0" w:line="259" w:lineRule="auto"/>
      <w:ind w:left="1128"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675D965A" wp14:editId="0C5DD643">
              <wp:simplePos x="0" y="0"/>
              <wp:positionH relativeFrom="page">
                <wp:posOffset>1030224</wp:posOffset>
              </wp:positionH>
              <wp:positionV relativeFrom="page">
                <wp:posOffset>449580</wp:posOffset>
              </wp:positionV>
              <wp:extent cx="5998464" cy="9144"/>
              <wp:effectExtent l="0" t="0" r="0" b="0"/>
              <wp:wrapSquare wrapText="bothSides"/>
              <wp:docPr id="138724" name="Group 138724"/>
              <wp:cNvGraphicFramePr/>
              <a:graphic xmlns:a="http://schemas.openxmlformats.org/drawingml/2006/main">
                <a:graphicData uri="http://schemas.microsoft.com/office/word/2010/wordprocessingGroup">
                  <wpg:wgp>
                    <wpg:cNvGrpSpPr/>
                    <wpg:grpSpPr>
                      <a:xfrm>
                        <a:off x="0" y="0"/>
                        <a:ext cx="5998464" cy="9144"/>
                        <a:chOff x="0" y="0"/>
                        <a:chExt cx="5998464" cy="9144"/>
                      </a:xfrm>
                    </wpg:grpSpPr>
                    <wps:wsp>
                      <wps:cNvPr id="146014" name="Shape 146014"/>
                      <wps:cNvSpPr/>
                      <wps:spPr>
                        <a:xfrm>
                          <a:off x="0" y="0"/>
                          <a:ext cx="5989321" cy="9144"/>
                        </a:xfrm>
                        <a:custGeom>
                          <a:avLst/>
                          <a:gdLst/>
                          <a:ahLst/>
                          <a:cxnLst/>
                          <a:rect l="0" t="0" r="0" b="0"/>
                          <a:pathLst>
                            <a:path w="5989321" h="9144">
                              <a:moveTo>
                                <a:pt x="0" y="0"/>
                              </a:moveTo>
                              <a:lnTo>
                                <a:pt x="5989321" y="0"/>
                              </a:lnTo>
                              <a:lnTo>
                                <a:pt x="59893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15" name="Shape 146015"/>
                      <wps:cNvSpPr/>
                      <wps:spPr>
                        <a:xfrm>
                          <a:off x="59893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38724" style="width:472.32pt;height:0.719997pt;position:absolute;mso-position-horizontal-relative:page;mso-position-horizontal:absolute;margin-left:81.12pt;mso-position-vertical-relative:page;margin-top:35.4pt;" coordsize="59984,91">
              <v:shape id="Shape 146016" style="position:absolute;width:59893;height:91;left:0;top:0;" coordsize="5989321,9144" path="m0,0l5989321,0l5989321,9144l0,9144l0,0">
                <v:stroke weight="0pt" endcap="flat" joinstyle="miter" miterlimit="10" on="false" color="#000000" opacity="0"/>
                <v:fill on="true" color="#000000"/>
              </v:shape>
              <v:shape id="Shape 146017" style="position:absolute;width:91;height:91;left:5989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Specyfikacja techniczna wykonania i odbioru robót budowlanych do projektu: </w:t>
    </w:r>
  </w:p>
  <w:p w14:paraId="770582E9" w14:textId="77777777" w:rsidR="00D56252" w:rsidRDefault="001516CA">
    <w:pPr>
      <w:tabs>
        <w:tab w:val="center" w:pos="4183"/>
        <w:tab w:val="right" w:pos="9026"/>
      </w:tabs>
      <w:spacing w:after="0" w:line="259" w:lineRule="auto"/>
      <w:ind w:left="0" w:right="-65" w:firstLine="0"/>
      <w:jc w:val="left"/>
    </w:pPr>
    <w:r>
      <w:rPr>
        <w:rFonts w:ascii="Calibri" w:eastAsia="Calibri" w:hAnsi="Calibri" w:cs="Calibri"/>
        <w:sz w:val="22"/>
      </w:rPr>
      <w:tab/>
    </w:r>
    <w:r>
      <w:rPr>
        <w:sz w:val="18"/>
      </w:rPr>
      <w:t xml:space="preserve">Przebudowa wraz z częściową  zmianą sposobu użytkowania budynku szkolnego z internatem  </w:t>
    </w:r>
    <w:r>
      <w:rPr>
        <w:sz w:val="18"/>
      </w:rPr>
      <w:tab/>
    </w:r>
    <w:r>
      <w:rPr>
        <w:sz w:val="16"/>
      </w:rPr>
      <w:t xml:space="preserve">strona </w:t>
    </w:r>
  </w:p>
  <w:p w14:paraId="297C2AB1" w14:textId="77777777" w:rsidR="00D56252" w:rsidRDefault="001516CA">
    <w:r>
      <w:rPr>
        <w:rFonts w:ascii="Calibri" w:eastAsia="Calibri" w:hAnsi="Calibri" w:cs="Calibri"/>
        <w:noProof/>
        <w:sz w:val="22"/>
      </w:rPr>
      <mc:AlternateContent>
        <mc:Choice Requires="wpg">
          <w:drawing>
            <wp:anchor distT="0" distB="0" distL="114300" distR="114300" simplePos="0" relativeHeight="251668480" behindDoc="1" locked="0" layoutInCell="1" allowOverlap="1" wp14:anchorId="06F17A78" wp14:editId="78F414EC">
              <wp:simplePos x="0" y="0"/>
              <wp:positionH relativeFrom="page">
                <wp:posOffset>1030224</wp:posOffset>
              </wp:positionH>
              <wp:positionV relativeFrom="page">
                <wp:posOffset>458724</wp:posOffset>
              </wp:positionV>
              <wp:extent cx="5998464" cy="536448"/>
              <wp:effectExtent l="0" t="0" r="0" b="0"/>
              <wp:wrapNone/>
              <wp:docPr id="138732" name="Group 138732"/>
              <wp:cNvGraphicFramePr/>
              <a:graphic xmlns:a="http://schemas.openxmlformats.org/drawingml/2006/main">
                <a:graphicData uri="http://schemas.microsoft.com/office/word/2010/wordprocessingGroup">
                  <wpg:wgp>
                    <wpg:cNvGrpSpPr/>
                    <wpg:grpSpPr>
                      <a:xfrm>
                        <a:off x="0" y="0"/>
                        <a:ext cx="5998464" cy="536448"/>
                        <a:chOff x="0" y="0"/>
                        <a:chExt cx="5998464" cy="536448"/>
                      </a:xfrm>
                    </wpg:grpSpPr>
                    <wps:wsp>
                      <wps:cNvPr id="146018" name="Shape 146018"/>
                      <wps:cNvSpPr/>
                      <wps:spPr>
                        <a:xfrm>
                          <a:off x="0" y="0"/>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19" name="Shape 146019"/>
                      <wps:cNvSpPr/>
                      <wps:spPr>
                        <a:xfrm>
                          <a:off x="0" y="527304"/>
                          <a:ext cx="5074921" cy="9144"/>
                        </a:xfrm>
                        <a:custGeom>
                          <a:avLst/>
                          <a:gdLst/>
                          <a:ahLst/>
                          <a:cxnLst/>
                          <a:rect l="0" t="0" r="0" b="0"/>
                          <a:pathLst>
                            <a:path w="5074921" h="9144">
                              <a:moveTo>
                                <a:pt x="0" y="0"/>
                              </a:moveTo>
                              <a:lnTo>
                                <a:pt x="5074921" y="0"/>
                              </a:lnTo>
                              <a:lnTo>
                                <a:pt x="50749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0" name="Shape 146020"/>
                      <wps:cNvSpPr/>
                      <wps:spPr>
                        <a:xfrm>
                          <a:off x="5074921" y="0"/>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1" name="Shape 146021"/>
                      <wps:cNvSpPr/>
                      <wps:spPr>
                        <a:xfrm>
                          <a:off x="5084064" y="527304"/>
                          <a:ext cx="905256" cy="9144"/>
                        </a:xfrm>
                        <a:custGeom>
                          <a:avLst/>
                          <a:gdLst/>
                          <a:ahLst/>
                          <a:cxnLst/>
                          <a:rect l="0" t="0" r="0" b="0"/>
                          <a:pathLst>
                            <a:path w="905256" h="9144">
                              <a:moveTo>
                                <a:pt x="0" y="0"/>
                              </a:moveTo>
                              <a:lnTo>
                                <a:pt x="905256" y="0"/>
                              </a:lnTo>
                              <a:lnTo>
                                <a:pt x="905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2" name="Shape 146022"/>
                      <wps:cNvSpPr/>
                      <wps:spPr>
                        <a:xfrm>
                          <a:off x="5989321" y="0"/>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023" name="Shape 146023"/>
                      <wps:cNvSpPr/>
                      <wps:spPr>
                        <a:xfrm>
                          <a:off x="5989321" y="527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38732" style="width:472.32pt;height:42.24pt;position:absolute;z-index:-2147483648;mso-position-horizontal-relative:page;mso-position-horizontal:absolute;margin-left:81.12pt;mso-position-vertical-relative:page;margin-top:36.12pt;" coordsize="59984,5364">
              <v:shape id="Shape 146024" style="position:absolute;width:91;height:5364;left:0;top:0;" coordsize="9144,536448" path="m0,0l9144,0l9144,536448l0,536448l0,0">
                <v:stroke weight="0pt" endcap="flat" joinstyle="miter" miterlimit="10" on="false" color="#000000" opacity="0"/>
                <v:fill on="true" color="#000000"/>
              </v:shape>
              <v:shape id="Shape 146025" style="position:absolute;width:50749;height:91;left:0;top:5273;" coordsize="5074921,9144" path="m0,0l5074921,0l5074921,9144l0,9144l0,0">
                <v:stroke weight="0pt" endcap="flat" joinstyle="miter" miterlimit="10" on="false" color="#000000" opacity="0"/>
                <v:fill on="true" color="#000000"/>
              </v:shape>
              <v:shape id="Shape 146026" style="position:absolute;width:91;height:5364;left:50749;top:0;" coordsize="9144,536448" path="m0,0l9144,0l9144,536448l0,536448l0,0">
                <v:stroke weight="0pt" endcap="flat" joinstyle="miter" miterlimit="10" on="false" color="#000000" opacity="0"/>
                <v:fill on="true" color="#000000"/>
              </v:shape>
              <v:shape id="Shape 146027" style="position:absolute;width:9052;height:91;left:50840;top:5273;" coordsize="905256,9144" path="m0,0l905256,0l905256,9144l0,9144l0,0">
                <v:stroke weight="0pt" endcap="flat" joinstyle="miter" miterlimit="10" on="false" color="#000000" opacity="0"/>
                <v:fill on="true" color="#000000"/>
              </v:shape>
              <v:shape id="Shape 146028" style="position:absolute;width:91;height:5364;left:59893;top:0;" coordsize="9144,536448" path="m0,0l9144,0l9144,536448l0,536448l0,0">
                <v:stroke weight="0pt" endcap="flat" joinstyle="miter" miterlimit="10" on="false" color="#000000" opacity="0"/>
                <v:fill on="true" color="#000000"/>
              </v:shape>
              <v:shape id="Shape 146029" style="position:absolute;width:91;height:91;left:59893;top:5273;" coordsize="9144,9144" path="m0,0l9144,0l9144,9144l0,9144l0,0">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FA1D7" w14:textId="24DB066D" w:rsidR="00D56252" w:rsidRPr="008F2EE6" w:rsidRDefault="00D56252" w:rsidP="008F2EE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8C063" w14:textId="77777777" w:rsidR="00D56252" w:rsidRDefault="001516CA">
    <w:pPr>
      <w:spacing w:after="0" w:line="259" w:lineRule="auto"/>
      <w:ind w:left="1128" w:firstLine="0"/>
      <w:jc w:val="lef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96DBD27" wp14:editId="11FE632D">
              <wp:simplePos x="0" y="0"/>
              <wp:positionH relativeFrom="page">
                <wp:posOffset>1030224</wp:posOffset>
              </wp:positionH>
              <wp:positionV relativeFrom="page">
                <wp:posOffset>449580</wp:posOffset>
              </wp:positionV>
              <wp:extent cx="5998464" cy="9144"/>
              <wp:effectExtent l="0" t="0" r="0" b="0"/>
              <wp:wrapSquare wrapText="bothSides"/>
              <wp:docPr id="138682" name="Group 138682"/>
              <wp:cNvGraphicFramePr/>
              <a:graphic xmlns:a="http://schemas.openxmlformats.org/drawingml/2006/main">
                <a:graphicData uri="http://schemas.microsoft.com/office/word/2010/wordprocessingGroup">
                  <wpg:wgp>
                    <wpg:cNvGrpSpPr/>
                    <wpg:grpSpPr>
                      <a:xfrm>
                        <a:off x="0" y="0"/>
                        <a:ext cx="5998464" cy="9144"/>
                        <a:chOff x="0" y="0"/>
                        <a:chExt cx="5998464" cy="9144"/>
                      </a:xfrm>
                    </wpg:grpSpPr>
                    <wps:wsp>
                      <wps:cNvPr id="145982" name="Shape 145982"/>
                      <wps:cNvSpPr/>
                      <wps:spPr>
                        <a:xfrm>
                          <a:off x="0" y="0"/>
                          <a:ext cx="5989321" cy="9144"/>
                        </a:xfrm>
                        <a:custGeom>
                          <a:avLst/>
                          <a:gdLst/>
                          <a:ahLst/>
                          <a:cxnLst/>
                          <a:rect l="0" t="0" r="0" b="0"/>
                          <a:pathLst>
                            <a:path w="5989321" h="9144">
                              <a:moveTo>
                                <a:pt x="0" y="0"/>
                              </a:moveTo>
                              <a:lnTo>
                                <a:pt x="5989321" y="0"/>
                              </a:lnTo>
                              <a:lnTo>
                                <a:pt x="59893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3" name="Shape 145983"/>
                      <wps:cNvSpPr/>
                      <wps:spPr>
                        <a:xfrm>
                          <a:off x="598932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38682" style="width:472.32pt;height:0.719997pt;position:absolute;mso-position-horizontal-relative:page;mso-position-horizontal:absolute;margin-left:81.12pt;mso-position-vertical-relative:page;margin-top:35.4pt;" coordsize="59984,91">
              <v:shape id="Shape 145984" style="position:absolute;width:59893;height:91;left:0;top:0;" coordsize="5989321,9144" path="m0,0l5989321,0l5989321,9144l0,9144l0,0">
                <v:stroke weight="0pt" endcap="flat" joinstyle="miter" miterlimit="10" on="false" color="#000000" opacity="0"/>
                <v:fill on="true" color="#000000"/>
              </v:shape>
              <v:shape id="Shape 145985" style="position:absolute;width:91;height:91;left:59893;top:0;" coordsize="9144,9144" path="m0,0l9144,0l9144,9144l0,9144l0,0">
                <v:stroke weight="0pt" endcap="flat" joinstyle="miter" miterlimit="10" on="false" color="#000000" opacity="0"/>
                <v:fill on="true" color="#000000"/>
              </v:shape>
              <w10:wrap type="square"/>
            </v:group>
          </w:pict>
        </mc:Fallback>
      </mc:AlternateContent>
    </w:r>
    <w:r>
      <w:rPr>
        <w:sz w:val="18"/>
      </w:rPr>
      <w:t xml:space="preserve">Specyfikacja techniczna wykonania i odbioru robót budowlanych do projektu: </w:t>
    </w:r>
  </w:p>
  <w:p w14:paraId="17D99A5E" w14:textId="77777777" w:rsidR="00D56252" w:rsidRDefault="001516CA">
    <w:pPr>
      <w:tabs>
        <w:tab w:val="center" w:pos="4183"/>
        <w:tab w:val="right" w:pos="9026"/>
      </w:tabs>
      <w:spacing w:after="0" w:line="259" w:lineRule="auto"/>
      <w:ind w:left="0" w:right="-65" w:firstLine="0"/>
      <w:jc w:val="left"/>
    </w:pPr>
    <w:r>
      <w:rPr>
        <w:rFonts w:ascii="Calibri" w:eastAsia="Calibri" w:hAnsi="Calibri" w:cs="Calibri"/>
        <w:sz w:val="22"/>
      </w:rPr>
      <w:tab/>
    </w:r>
    <w:r>
      <w:rPr>
        <w:sz w:val="18"/>
      </w:rPr>
      <w:t xml:space="preserve">Przebudowa wraz z częściową  zmianą sposobu użytkowania budynku szkolnego z internatem  </w:t>
    </w:r>
    <w:r>
      <w:rPr>
        <w:sz w:val="18"/>
      </w:rPr>
      <w:tab/>
    </w:r>
    <w:r>
      <w:rPr>
        <w:sz w:val="16"/>
      </w:rPr>
      <w:t xml:space="preserve">strona </w:t>
    </w:r>
  </w:p>
  <w:p w14:paraId="1203BA21" w14:textId="77777777" w:rsidR="00D56252" w:rsidRDefault="001516CA">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672F7F4D" wp14:editId="24339187">
              <wp:simplePos x="0" y="0"/>
              <wp:positionH relativeFrom="page">
                <wp:posOffset>1030224</wp:posOffset>
              </wp:positionH>
              <wp:positionV relativeFrom="page">
                <wp:posOffset>458724</wp:posOffset>
              </wp:positionV>
              <wp:extent cx="5998464" cy="536448"/>
              <wp:effectExtent l="0" t="0" r="0" b="0"/>
              <wp:wrapNone/>
              <wp:docPr id="138690" name="Group 138690"/>
              <wp:cNvGraphicFramePr/>
              <a:graphic xmlns:a="http://schemas.openxmlformats.org/drawingml/2006/main">
                <a:graphicData uri="http://schemas.microsoft.com/office/word/2010/wordprocessingGroup">
                  <wpg:wgp>
                    <wpg:cNvGrpSpPr/>
                    <wpg:grpSpPr>
                      <a:xfrm>
                        <a:off x="0" y="0"/>
                        <a:ext cx="5998464" cy="536448"/>
                        <a:chOff x="0" y="0"/>
                        <a:chExt cx="5998464" cy="536448"/>
                      </a:xfrm>
                    </wpg:grpSpPr>
                    <wps:wsp>
                      <wps:cNvPr id="145986" name="Shape 145986"/>
                      <wps:cNvSpPr/>
                      <wps:spPr>
                        <a:xfrm>
                          <a:off x="0" y="0"/>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7" name="Shape 145987"/>
                      <wps:cNvSpPr/>
                      <wps:spPr>
                        <a:xfrm>
                          <a:off x="0" y="527304"/>
                          <a:ext cx="5074921" cy="9144"/>
                        </a:xfrm>
                        <a:custGeom>
                          <a:avLst/>
                          <a:gdLst/>
                          <a:ahLst/>
                          <a:cxnLst/>
                          <a:rect l="0" t="0" r="0" b="0"/>
                          <a:pathLst>
                            <a:path w="5074921" h="9144">
                              <a:moveTo>
                                <a:pt x="0" y="0"/>
                              </a:moveTo>
                              <a:lnTo>
                                <a:pt x="5074921" y="0"/>
                              </a:lnTo>
                              <a:lnTo>
                                <a:pt x="507492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8" name="Shape 145988"/>
                      <wps:cNvSpPr/>
                      <wps:spPr>
                        <a:xfrm>
                          <a:off x="5074921" y="0"/>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89" name="Shape 145989"/>
                      <wps:cNvSpPr/>
                      <wps:spPr>
                        <a:xfrm>
                          <a:off x="5084064" y="527304"/>
                          <a:ext cx="905256" cy="9144"/>
                        </a:xfrm>
                        <a:custGeom>
                          <a:avLst/>
                          <a:gdLst/>
                          <a:ahLst/>
                          <a:cxnLst/>
                          <a:rect l="0" t="0" r="0" b="0"/>
                          <a:pathLst>
                            <a:path w="905256" h="9144">
                              <a:moveTo>
                                <a:pt x="0" y="0"/>
                              </a:moveTo>
                              <a:lnTo>
                                <a:pt x="905256" y="0"/>
                              </a:lnTo>
                              <a:lnTo>
                                <a:pt x="905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0" name="Shape 145990"/>
                      <wps:cNvSpPr/>
                      <wps:spPr>
                        <a:xfrm>
                          <a:off x="5989321" y="0"/>
                          <a:ext cx="9144" cy="536448"/>
                        </a:xfrm>
                        <a:custGeom>
                          <a:avLst/>
                          <a:gdLst/>
                          <a:ahLst/>
                          <a:cxnLst/>
                          <a:rect l="0" t="0" r="0" b="0"/>
                          <a:pathLst>
                            <a:path w="9144" h="536448">
                              <a:moveTo>
                                <a:pt x="0" y="0"/>
                              </a:moveTo>
                              <a:lnTo>
                                <a:pt x="9144" y="0"/>
                              </a:lnTo>
                              <a:lnTo>
                                <a:pt x="9144" y="536448"/>
                              </a:lnTo>
                              <a:lnTo>
                                <a:pt x="0" y="5364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991" name="Shape 145991"/>
                      <wps:cNvSpPr/>
                      <wps:spPr>
                        <a:xfrm>
                          <a:off x="5989321" y="5273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38690" style="width:472.32pt;height:42.24pt;position:absolute;z-index:-2147483648;mso-position-horizontal-relative:page;mso-position-horizontal:absolute;margin-left:81.12pt;mso-position-vertical-relative:page;margin-top:36.12pt;" coordsize="59984,5364">
              <v:shape id="Shape 145992" style="position:absolute;width:91;height:5364;left:0;top:0;" coordsize="9144,536448" path="m0,0l9144,0l9144,536448l0,536448l0,0">
                <v:stroke weight="0pt" endcap="flat" joinstyle="miter" miterlimit="10" on="false" color="#000000" opacity="0"/>
                <v:fill on="true" color="#000000"/>
              </v:shape>
              <v:shape id="Shape 145993" style="position:absolute;width:50749;height:91;left:0;top:5273;" coordsize="5074921,9144" path="m0,0l5074921,0l5074921,9144l0,9144l0,0">
                <v:stroke weight="0pt" endcap="flat" joinstyle="miter" miterlimit="10" on="false" color="#000000" opacity="0"/>
                <v:fill on="true" color="#000000"/>
              </v:shape>
              <v:shape id="Shape 145994" style="position:absolute;width:91;height:5364;left:50749;top:0;" coordsize="9144,536448" path="m0,0l9144,0l9144,536448l0,536448l0,0">
                <v:stroke weight="0pt" endcap="flat" joinstyle="miter" miterlimit="10" on="false" color="#000000" opacity="0"/>
                <v:fill on="true" color="#000000"/>
              </v:shape>
              <v:shape id="Shape 145995" style="position:absolute;width:9052;height:91;left:50840;top:5273;" coordsize="905256,9144" path="m0,0l905256,0l905256,9144l0,9144l0,0">
                <v:stroke weight="0pt" endcap="flat" joinstyle="miter" miterlimit="10" on="false" color="#000000" opacity="0"/>
                <v:fill on="true" color="#000000"/>
              </v:shape>
              <v:shape id="Shape 145996" style="position:absolute;width:91;height:5364;left:59893;top:0;" coordsize="9144,536448" path="m0,0l9144,0l9144,536448l0,536448l0,0">
                <v:stroke weight="0pt" endcap="flat" joinstyle="miter" miterlimit="10" on="false" color="#000000" opacity="0"/>
                <v:fill on="true" color="#000000"/>
              </v:shape>
              <v:shape id="Shape 145997" style="position:absolute;width:91;height:91;left:59893;top:5273;" coordsize="9144,9144" path="m0,0l9144,0l9144,9144l0,9144l0,0">
                <v:stroke weight="0pt" endcap="flat" joinstyle="miter" miterlimit="10" on="false" color="#000000" opacity="0"/>
                <v:fill on="true" color="#0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1BD"/>
    <w:multiLevelType w:val="hybridMultilevel"/>
    <w:tmpl w:val="85301F4C"/>
    <w:lvl w:ilvl="0" w:tplc="2DF4392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FB8A94C">
      <w:start w:val="1"/>
      <w:numFmt w:val="bullet"/>
      <w:lvlText w:val="o"/>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5A3E1C">
      <w:start w:val="1"/>
      <w:numFmt w:val="bullet"/>
      <w:lvlRestart w:val="0"/>
      <w:lvlText w:val=""/>
      <w:lvlJc w:val="left"/>
      <w:pPr>
        <w:ind w:left="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3A513C">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0486C4">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12BD2E">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1923E60">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E3E0BCA">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240EFCA">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E92480"/>
    <w:multiLevelType w:val="hybridMultilevel"/>
    <w:tmpl w:val="1CF8D600"/>
    <w:lvl w:ilvl="0" w:tplc="806C2204">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80CC3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CE127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73EC34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026AC18">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B548E9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85A9CC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EA4BE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2C4F17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25F241D"/>
    <w:multiLevelType w:val="multilevel"/>
    <w:tmpl w:val="45E84EE0"/>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47C35D5"/>
    <w:multiLevelType w:val="hybridMultilevel"/>
    <w:tmpl w:val="C6683DCC"/>
    <w:lvl w:ilvl="0" w:tplc="09A8E234">
      <w:start w:val="6"/>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5A1C70">
      <w:start w:val="1"/>
      <w:numFmt w:val="lowerLetter"/>
      <w:lvlText w:val="%2"/>
      <w:lvlJc w:val="left"/>
      <w:pPr>
        <w:ind w:left="11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16E637C">
      <w:start w:val="1"/>
      <w:numFmt w:val="lowerRoman"/>
      <w:lvlText w:val="%3"/>
      <w:lvlJc w:val="left"/>
      <w:pPr>
        <w:ind w:left="18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40EF16">
      <w:start w:val="1"/>
      <w:numFmt w:val="decimal"/>
      <w:lvlText w:val="%4"/>
      <w:lvlJc w:val="left"/>
      <w:pPr>
        <w:ind w:left="25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30D4D8">
      <w:start w:val="1"/>
      <w:numFmt w:val="lowerLetter"/>
      <w:lvlText w:val="%5"/>
      <w:lvlJc w:val="left"/>
      <w:pPr>
        <w:ind w:left="33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563B66">
      <w:start w:val="1"/>
      <w:numFmt w:val="lowerRoman"/>
      <w:lvlText w:val="%6"/>
      <w:lvlJc w:val="left"/>
      <w:pPr>
        <w:ind w:left="40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D205D2">
      <w:start w:val="1"/>
      <w:numFmt w:val="decimal"/>
      <w:lvlText w:val="%7"/>
      <w:lvlJc w:val="left"/>
      <w:pPr>
        <w:ind w:left="47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8E1B8A">
      <w:start w:val="1"/>
      <w:numFmt w:val="lowerLetter"/>
      <w:lvlText w:val="%8"/>
      <w:lvlJc w:val="left"/>
      <w:pPr>
        <w:ind w:left="54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C86AC0A">
      <w:start w:val="1"/>
      <w:numFmt w:val="lowerRoman"/>
      <w:lvlText w:val="%9"/>
      <w:lvlJc w:val="left"/>
      <w:pPr>
        <w:ind w:left="61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6A69BD"/>
    <w:multiLevelType w:val="hybridMultilevel"/>
    <w:tmpl w:val="78ACE26C"/>
    <w:lvl w:ilvl="0" w:tplc="CE680138">
      <w:start w:val="1"/>
      <w:numFmt w:val="bullet"/>
      <w:lvlText w:val="-"/>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727612">
      <w:start w:val="1"/>
      <w:numFmt w:val="bullet"/>
      <w:lvlText w:val="o"/>
      <w:lvlJc w:val="left"/>
      <w:pPr>
        <w:ind w:left="1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96E1A0A">
      <w:start w:val="1"/>
      <w:numFmt w:val="bullet"/>
      <w:lvlText w:val="▪"/>
      <w:lvlJc w:val="left"/>
      <w:pPr>
        <w:ind w:left="1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924E55A">
      <w:start w:val="1"/>
      <w:numFmt w:val="bullet"/>
      <w:lvlText w:val="•"/>
      <w:lvlJc w:val="left"/>
      <w:pPr>
        <w:ind w:left="2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5010E4">
      <w:start w:val="1"/>
      <w:numFmt w:val="bullet"/>
      <w:lvlText w:val="o"/>
      <w:lvlJc w:val="left"/>
      <w:pPr>
        <w:ind w:left="3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1943DD2">
      <w:start w:val="1"/>
      <w:numFmt w:val="bullet"/>
      <w:lvlText w:val="▪"/>
      <w:lvlJc w:val="left"/>
      <w:pPr>
        <w:ind w:left="40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26FE74">
      <w:start w:val="1"/>
      <w:numFmt w:val="bullet"/>
      <w:lvlText w:val="•"/>
      <w:lvlJc w:val="left"/>
      <w:pPr>
        <w:ind w:left="47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FE2025A">
      <w:start w:val="1"/>
      <w:numFmt w:val="bullet"/>
      <w:lvlText w:val="o"/>
      <w:lvlJc w:val="left"/>
      <w:pPr>
        <w:ind w:left="54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AC54AC">
      <w:start w:val="1"/>
      <w:numFmt w:val="bullet"/>
      <w:lvlText w:val="▪"/>
      <w:lvlJc w:val="left"/>
      <w:pPr>
        <w:ind w:left="6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E92B1A"/>
    <w:multiLevelType w:val="hybridMultilevel"/>
    <w:tmpl w:val="7E8C2D08"/>
    <w:lvl w:ilvl="0" w:tplc="D8FCE35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B41D96">
      <w:start w:val="1"/>
      <w:numFmt w:val="bullet"/>
      <w:lvlText w:val="o"/>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B6009A2">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68830A">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B9C195E">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888685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090B7BC">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34E3946">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CE6A7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85142D1"/>
    <w:multiLevelType w:val="hybridMultilevel"/>
    <w:tmpl w:val="342C05E2"/>
    <w:lvl w:ilvl="0" w:tplc="22F6AC96">
      <w:start w:val="4"/>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57808C8">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DC28554">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702448E">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7B2DB4E">
      <w:start w:val="1"/>
      <w:numFmt w:val="bullet"/>
      <w:lvlText w:val="o"/>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22EDE04">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F00EA2">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8A5DF6">
      <w:start w:val="1"/>
      <w:numFmt w:val="bullet"/>
      <w:lvlText w:val="o"/>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B1E7740">
      <w:start w:val="1"/>
      <w:numFmt w:val="bullet"/>
      <w:lvlText w:val="▪"/>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85F5BAC"/>
    <w:multiLevelType w:val="hybridMultilevel"/>
    <w:tmpl w:val="1A800B0C"/>
    <w:lvl w:ilvl="0" w:tplc="1F7E9102">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982D9F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BDC078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085F6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DAEA9E">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A28022">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0E80A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2249F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5F67A3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9827C3B"/>
    <w:multiLevelType w:val="hybridMultilevel"/>
    <w:tmpl w:val="75BC4EC6"/>
    <w:lvl w:ilvl="0" w:tplc="55C0F8D2">
      <w:start w:val="1"/>
      <w:numFmt w:val="bullet"/>
      <w:lvlText w:val="-"/>
      <w:lvlJc w:val="left"/>
      <w:pPr>
        <w:ind w:left="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849F80">
      <w:start w:val="1"/>
      <w:numFmt w:val="bullet"/>
      <w:lvlText w:val="o"/>
      <w:lvlJc w:val="left"/>
      <w:pPr>
        <w:ind w:left="12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2EAD2C6">
      <w:start w:val="1"/>
      <w:numFmt w:val="bullet"/>
      <w:lvlText w:val="▪"/>
      <w:lvlJc w:val="left"/>
      <w:pPr>
        <w:ind w:left="19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640EDA4">
      <w:start w:val="1"/>
      <w:numFmt w:val="bullet"/>
      <w:lvlText w:val="•"/>
      <w:lvlJc w:val="left"/>
      <w:pPr>
        <w:ind w:left="26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E80FC4">
      <w:start w:val="1"/>
      <w:numFmt w:val="bullet"/>
      <w:lvlText w:val="o"/>
      <w:lvlJc w:val="left"/>
      <w:pPr>
        <w:ind w:left="34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59647F6">
      <w:start w:val="1"/>
      <w:numFmt w:val="bullet"/>
      <w:lvlText w:val="▪"/>
      <w:lvlJc w:val="left"/>
      <w:pPr>
        <w:ind w:left="41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26111E">
      <w:start w:val="1"/>
      <w:numFmt w:val="bullet"/>
      <w:lvlText w:val="•"/>
      <w:lvlJc w:val="left"/>
      <w:pPr>
        <w:ind w:left="48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FEF338">
      <w:start w:val="1"/>
      <w:numFmt w:val="bullet"/>
      <w:lvlText w:val="o"/>
      <w:lvlJc w:val="left"/>
      <w:pPr>
        <w:ind w:left="55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3860FC">
      <w:start w:val="1"/>
      <w:numFmt w:val="bullet"/>
      <w:lvlText w:val="▪"/>
      <w:lvlJc w:val="left"/>
      <w:pPr>
        <w:ind w:left="62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3152F55"/>
    <w:multiLevelType w:val="multilevel"/>
    <w:tmpl w:val="392CB540"/>
    <w:lvl w:ilvl="0">
      <w:start w:val="8"/>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1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48B3AD7"/>
    <w:multiLevelType w:val="hybridMultilevel"/>
    <w:tmpl w:val="F530EC1A"/>
    <w:lvl w:ilvl="0" w:tplc="4BD8F8D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0E6BDC">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B4AE7E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B20E4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9E5092">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CB6215A">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A1C79C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E9A197A">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FCC3F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5A045CA"/>
    <w:multiLevelType w:val="hybridMultilevel"/>
    <w:tmpl w:val="42BC7B50"/>
    <w:lvl w:ilvl="0" w:tplc="107EFF70">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2C2A102">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C4C7D6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B26C8D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449BC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C52855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006236">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8F4116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82976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DD526EE"/>
    <w:multiLevelType w:val="hybridMultilevel"/>
    <w:tmpl w:val="6CF208A4"/>
    <w:lvl w:ilvl="0" w:tplc="F294B96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F48B44A">
      <w:start w:val="1"/>
      <w:numFmt w:val="bullet"/>
      <w:lvlText w:val="o"/>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48A494">
      <w:start w:val="1"/>
      <w:numFmt w:val="bullet"/>
      <w:lvlRestart w:val="0"/>
      <w:lvlText w:val="•"/>
      <w:lvlJc w:val="left"/>
      <w:pPr>
        <w:ind w:left="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37EE4F2">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840774">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3CE589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FB299B6">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45E44B8">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A0AA3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F7D4164"/>
    <w:multiLevelType w:val="hybridMultilevel"/>
    <w:tmpl w:val="92ECEDA0"/>
    <w:lvl w:ilvl="0" w:tplc="CF2EAE6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9EE76B8">
      <w:start w:val="1"/>
      <w:numFmt w:val="bullet"/>
      <w:lvlText w:val="o"/>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7D8A148">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DE2982E">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34E3B38">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16B2E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8426DB8">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9214DC">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C84DE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1C672CB"/>
    <w:multiLevelType w:val="multilevel"/>
    <w:tmpl w:val="60E0EE2E"/>
    <w:lvl w:ilvl="0">
      <w:start w:val="2"/>
      <w:numFmt w:val="decimal"/>
      <w:lvlText w:val="%1."/>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3C90708"/>
    <w:multiLevelType w:val="hybridMultilevel"/>
    <w:tmpl w:val="FFCCC682"/>
    <w:lvl w:ilvl="0" w:tplc="F49CA178">
      <w:start w:val="1"/>
      <w:numFmt w:val="bullet"/>
      <w:lvlText w:val="-"/>
      <w:lvlJc w:val="left"/>
      <w:pPr>
        <w:ind w:left="6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EF6DCA4">
      <w:start w:val="1"/>
      <w:numFmt w:val="bullet"/>
      <w:lvlText w:val="o"/>
      <w:lvlJc w:val="left"/>
      <w:pPr>
        <w:ind w:left="1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86E24FE">
      <w:start w:val="1"/>
      <w:numFmt w:val="bullet"/>
      <w:lvlText w:val="▪"/>
      <w:lvlJc w:val="left"/>
      <w:pPr>
        <w:ind w:left="2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D88645E">
      <w:start w:val="1"/>
      <w:numFmt w:val="bullet"/>
      <w:lvlText w:val="•"/>
      <w:lvlJc w:val="left"/>
      <w:pPr>
        <w:ind w:left="3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7A42F6A">
      <w:start w:val="1"/>
      <w:numFmt w:val="bullet"/>
      <w:lvlText w:val="o"/>
      <w:lvlJc w:val="left"/>
      <w:pPr>
        <w:ind w:left="3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E96B892">
      <w:start w:val="1"/>
      <w:numFmt w:val="bullet"/>
      <w:lvlText w:val="▪"/>
      <w:lvlJc w:val="left"/>
      <w:pPr>
        <w:ind w:left="4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55AD974">
      <w:start w:val="1"/>
      <w:numFmt w:val="bullet"/>
      <w:lvlText w:val="•"/>
      <w:lvlJc w:val="left"/>
      <w:pPr>
        <w:ind w:left="5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EA924E">
      <w:start w:val="1"/>
      <w:numFmt w:val="bullet"/>
      <w:lvlText w:val="o"/>
      <w:lvlJc w:val="left"/>
      <w:pPr>
        <w:ind w:left="59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96577A">
      <w:start w:val="1"/>
      <w:numFmt w:val="bullet"/>
      <w:lvlText w:val="▪"/>
      <w:lvlJc w:val="left"/>
      <w:pPr>
        <w:ind w:left="66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5E7515E"/>
    <w:multiLevelType w:val="multilevel"/>
    <w:tmpl w:val="AA4258F2"/>
    <w:lvl w:ilvl="0">
      <w:start w:val="7"/>
      <w:numFmt w:val="decimal"/>
      <w:lvlText w:val="%1."/>
      <w:lvlJc w:val="left"/>
      <w:pPr>
        <w:ind w:left="3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7937D3E"/>
    <w:multiLevelType w:val="hybridMultilevel"/>
    <w:tmpl w:val="50C4C750"/>
    <w:lvl w:ilvl="0" w:tplc="3D229140">
      <w:start w:val="1"/>
      <w:numFmt w:val="bullet"/>
      <w:lvlText w:val="-"/>
      <w:lvlJc w:val="left"/>
      <w:pPr>
        <w:ind w:left="715"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229140">
      <w:start w:val="1"/>
      <w:numFmt w:val="bullet"/>
      <w:lvlText w:val="-"/>
      <w:lvlJc w:val="left"/>
      <w:pPr>
        <w:ind w:left="715"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18" w15:restartNumberingAfterBreak="0">
    <w:nsid w:val="27EB2B36"/>
    <w:multiLevelType w:val="multilevel"/>
    <w:tmpl w:val="BFE6820E"/>
    <w:lvl w:ilvl="0">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7FB0617"/>
    <w:multiLevelType w:val="hybridMultilevel"/>
    <w:tmpl w:val="8F08A6EE"/>
    <w:lvl w:ilvl="0" w:tplc="78BC65BC">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E184038">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DA8164">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409518">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27C242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DC2D5E">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1A6AE0">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0DECC3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46AD7E6">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BC972BC"/>
    <w:multiLevelType w:val="hybridMultilevel"/>
    <w:tmpl w:val="C592193E"/>
    <w:lvl w:ilvl="0" w:tplc="D8862C2A">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B45996">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18D5B8">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C8EA51E">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81EB34C">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6EEEDE0">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808288">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94F976">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DB2D1AC">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E2343A3"/>
    <w:multiLevelType w:val="hybridMultilevel"/>
    <w:tmpl w:val="2034F172"/>
    <w:lvl w:ilvl="0" w:tplc="57D2AEF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9A2978">
      <w:start w:val="1"/>
      <w:numFmt w:val="bullet"/>
      <w:lvlText w:val="o"/>
      <w:lvlJc w:val="left"/>
      <w:pPr>
        <w:ind w:left="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3A972E">
      <w:start w:val="1"/>
      <w:numFmt w:val="bullet"/>
      <w:lvlRestart w:val="0"/>
      <w:lvlText w:val="•"/>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3D0552C">
      <w:start w:val="1"/>
      <w:numFmt w:val="bullet"/>
      <w:lvlText w:val="•"/>
      <w:lvlJc w:val="left"/>
      <w:pPr>
        <w:ind w:left="2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C64AF6C">
      <w:start w:val="1"/>
      <w:numFmt w:val="bullet"/>
      <w:lvlText w:val="o"/>
      <w:lvlJc w:val="left"/>
      <w:pPr>
        <w:ind w:left="2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7C2620">
      <w:start w:val="1"/>
      <w:numFmt w:val="bullet"/>
      <w:lvlText w:val="▪"/>
      <w:lvlJc w:val="left"/>
      <w:pPr>
        <w:ind w:left="3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9C5502">
      <w:start w:val="1"/>
      <w:numFmt w:val="bullet"/>
      <w:lvlText w:val="•"/>
      <w:lvlJc w:val="left"/>
      <w:pPr>
        <w:ind w:left="4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47E09F0">
      <w:start w:val="1"/>
      <w:numFmt w:val="bullet"/>
      <w:lvlText w:val="o"/>
      <w:lvlJc w:val="left"/>
      <w:pPr>
        <w:ind w:left="5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C86ECE">
      <w:start w:val="1"/>
      <w:numFmt w:val="bullet"/>
      <w:lvlText w:val="▪"/>
      <w:lvlJc w:val="left"/>
      <w:pPr>
        <w:ind w:left="5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0027D16"/>
    <w:multiLevelType w:val="multilevel"/>
    <w:tmpl w:val="0B540C60"/>
    <w:lvl w:ilvl="0">
      <w:start w:val="5"/>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07F2D81"/>
    <w:multiLevelType w:val="hybridMultilevel"/>
    <w:tmpl w:val="AD9A7618"/>
    <w:lvl w:ilvl="0" w:tplc="FFC49B64">
      <w:start w:val="1"/>
      <w:numFmt w:val="bullet"/>
      <w:lvlText w:val="-"/>
      <w:lvlJc w:val="left"/>
      <w:pPr>
        <w:ind w:left="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3D86AB8">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F8DA2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F6580A">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3F84BAC">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A6837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3FC450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562E05E">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706E1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306317E"/>
    <w:multiLevelType w:val="multilevel"/>
    <w:tmpl w:val="B1D48AE2"/>
    <w:lvl w:ilvl="0">
      <w:start w:val="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5D1589A"/>
    <w:multiLevelType w:val="multilevel"/>
    <w:tmpl w:val="8C2E6270"/>
    <w:lvl w:ilvl="0">
      <w:start w:val="3"/>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80C5955"/>
    <w:multiLevelType w:val="multilevel"/>
    <w:tmpl w:val="D3F6437E"/>
    <w:lvl w:ilvl="0">
      <w:start w:val="1"/>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845737A"/>
    <w:multiLevelType w:val="hybridMultilevel"/>
    <w:tmpl w:val="E2E4CD86"/>
    <w:lvl w:ilvl="0" w:tplc="2ED895EA">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1D42A28">
      <w:start w:val="1"/>
      <w:numFmt w:val="bullet"/>
      <w:lvlText w:val="o"/>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A28DDE">
      <w:start w:val="1"/>
      <w:numFmt w:val="bullet"/>
      <w:lvlRestart w:val="0"/>
      <w:lvlText w:val="•"/>
      <w:lvlJc w:val="left"/>
      <w:pPr>
        <w:ind w:left="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A9AC49E">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5E95B2">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5D4B216">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1CAC2B0">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BF688E6">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F8631B2">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B810B06"/>
    <w:multiLevelType w:val="multilevel"/>
    <w:tmpl w:val="1DE8D0F6"/>
    <w:lvl w:ilvl="0">
      <w:start w:val="3"/>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C250F13"/>
    <w:multiLevelType w:val="hybridMultilevel"/>
    <w:tmpl w:val="F1A6EC5C"/>
    <w:lvl w:ilvl="0" w:tplc="2850FA3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668906C">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8065DA">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784BF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BCADF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82133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8016D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B461A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75882D2">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D7869E3"/>
    <w:multiLevelType w:val="multilevel"/>
    <w:tmpl w:val="FFD41344"/>
    <w:lvl w:ilvl="0">
      <w:start w:val="1"/>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DAA5572"/>
    <w:multiLevelType w:val="hybridMultilevel"/>
    <w:tmpl w:val="8D4280F8"/>
    <w:lvl w:ilvl="0" w:tplc="42B6C4DC">
      <w:start w:val="1"/>
      <w:numFmt w:val="bullet"/>
      <w:lvlText w:val="-"/>
      <w:lvlJc w:val="left"/>
      <w:pPr>
        <w:ind w:left="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532AFB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00E994E">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D109D9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D90AE7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96C53E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88B7D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75CB362">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22EB9A">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ECA7BEA"/>
    <w:multiLevelType w:val="hybridMultilevel"/>
    <w:tmpl w:val="36F4AEDE"/>
    <w:lvl w:ilvl="0" w:tplc="31CCB8FA">
      <w:start w:val="1"/>
      <w:numFmt w:val="bullet"/>
      <w:lvlText w:val="•"/>
      <w:lvlJc w:val="left"/>
      <w:pPr>
        <w:ind w:left="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9658C6">
      <w:start w:val="1"/>
      <w:numFmt w:val="bullet"/>
      <w:lvlText w:val="o"/>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CBC8C30">
      <w:start w:val="1"/>
      <w:numFmt w:val="bullet"/>
      <w:lvlText w:val="▪"/>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F504BAE">
      <w:start w:val="1"/>
      <w:numFmt w:val="bullet"/>
      <w:lvlText w:val="•"/>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23A5ECC">
      <w:start w:val="1"/>
      <w:numFmt w:val="bullet"/>
      <w:lvlText w:val="o"/>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9CBB42">
      <w:start w:val="1"/>
      <w:numFmt w:val="bullet"/>
      <w:lvlText w:val="▪"/>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C2F41C">
      <w:start w:val="1"/>
      <w:numFmt w:val="bullet"/>
      <w:lvlText w:val="•"/>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CCD0AE">
      <w:start w:val="1"/>
      <w:numFmt w:val="bullet"/>
      <w:lvlText w:val="o"/>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35A9FC8">
      <w:start w:val="1"/>
      <w:numFmt w:val="bullet"/>
      <w:lvlText w:val="▪"/>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373581E"/>
    <w:multiLevelType w:val="multilevel"/>
    <w:tmpl w:val="986E1954"/>
    <w:lvl w:ilvl="0">
      <w:start w:val="7"/>
      <w:numFmt w:val="decimal"/>
      <w:lvlText w:val="%1."/>
      <w:lvlJc w:val="left"/>
      <w:pPr>
        <w:ind w:left="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5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3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0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7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4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1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49296B22"/>
    <w:multiLevelType w:val="hybridMultilevel"/>
    <w:tmpl w:val="874A837E"/>
    <w:lvl w:ilvl="0" w:tplc="F10E2D3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DC0CFF4">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4AA204">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14DC8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708009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2E60A1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1EE6040">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91CC06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10BC24">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986687C"/>
    <w:multiLevelType w:val="multilevel"/>
    <w:tmpl w:val="383481BA"/>
    <w:lvl w:ilvl="0">
      <w:start w:val="5"/>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AA2782F"/>
    <w:multiLevelType w:val="multilevel"/>
    <w:tmpl w:val="ECC87972"/>
    <w:lvl w:ilvl="0">
      <w:start w:val="6"/>
      <w:numFmt w:val="decimal"/>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CE53D5E"/>
    <w:multiLevelType w:val="hybridMultilevel"/>
    <w:tmpl w:val="ED347D9E"/>
    <w:lvl w:ilvl="0" w:tplc="88B4C6CA">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53C9584">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9A087A">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84361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2B44F0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149C44">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92B08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143980">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3D6D45A">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DE3349A"/>
    <w:multiLevelType w:val="hybridMultilevel"/>
    <w:tmpl w:val="5A8AD1A4"/>
    <w:lvl w:ilvl="0" w:tplc="0B9A5B00">
      <w:start w:val="6"/>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622DD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4C87EC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192BF6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17410F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4C445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482C6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774809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B8E4E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F791210"/>
    <w:multiLevelType w:val="multilevel"/>
    <w:tmpl w:val="512EE1D0"/>
    <w:lvl w:ilvl="0">
      <w:start w:val="2"/>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0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52D80221"/>
    <w:multiLevelType w:val="hybridMultilevel"/>
    <w:tmpl w:val="980C9194"/>
    <w:lvl w:ilvl="0" w:tplc="5686ED6C">
      <w:start w:val="1"/>
      <w:numFmt w:val="bullet"/>
      <w:lvlText w:val=""/>
      <w:lvlJc w:val="left"/>
      <w:pPr>
        <w:ind w:left="6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7C8940C">
      <w:start w:val="1"/>
      <w:numFmt w:val="bullet"/>
      <w:lvlText w:val="o"/>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7EE8926">
      <w:start w:val="1"/>
      <w:numFmt w:val="bullet"/>
      <w:lvlText w:val="▪"/>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9C6630">
      <w:start w:val="1"/>
      <w:numFmt w:val="bullet"/>
      <w:lvlText w:val="•"/>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A6C9BCA">
      <w:start w:val="1"/>
      <w:numFmt w:val="bullet"/>
      <w:lvlText w:val="o"/>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C44882A">
      <w:start w:val="1"/>
      <w:numFmt w:val="bullet"/>
      <w:lvlText w:val="▪"/>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3105C8E">
      <w:start w:val="1"/>
      <w:numFmt w:val="bullet"/>
      <w:lvlText w:val="•"/>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53E3EB2">
      <w:start w:val="1"/>
      <w:numFmt w:val="bullet"/>
      <w:lvlText w:val="o"/>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B42897E">
      <w:start w:val="1"/>
      <w:numFmt w:val="bullet"/>
      <w:lvlText w:val="▪"/>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38A2F16"/>
    <w:multiLevelType w:val="hybridMultilevel"/>
    <w:tmpl w:val="3C54E806"/>
    <w:lvl w:ilvl="0" w:tplc="AB127B04">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38C7F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3C6614C">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38048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62CF4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25627D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16893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7849B3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57CDC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53BD3093"/>
    <w:multiLevelType w:val="multilevel"/>
    <w:tmpl w:val="77D220DC"/>
    <w:lvl w:ilvl="0">
      <w:start w:val="2"/>
      <w:numFmt w:val="decimal"/>
      <w:lvlText w:val="%1."/>
      <w:lvlJc w:val="left"/>
      <w:pPr>
        <w:ind w:left="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56176E8C"/>
    <w:multiLevelType w:val="multilevel"/>
    <w:tmpl w:val="8DDE02A6"/>
    <w:lvl w:ilvl="0">
      <w:start w:val="6"/>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B3726ED"/>
    <w:multiLevelType w:val="hybridMultilevel"/>
    <w:tmpl w:val="0A1E6364"/>
    <w:lvl w:ilvl="0" w:tplc="51129C06">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1434F6">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E2690F6">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FC486B2">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DA2CAB4">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92EED6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C96CFE8">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DCC6EF8">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A44BE62">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B410907"/>
    <w:multiLevelType w:val="multilevel"/>
    <w:tmpl w:val="E6003EBC"/>
    <w:lvl w:ilvl="0">
      <w:start w:val="1"/>
      <w:numFmt w:val="decimal"/>
      <w:lvlText w:val="%1."/>
      <w:lvlJc w:val="left"/>
      <w:pPr>
        <w:ind w:left="2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bullet"/>
      <w:lvlText w:val="o"/>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bullet"/>
      <w:lvlText w:val="▪"/>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bullet"/>
      <w:lvlText w:val="o"/>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bullet"/>
      <w:lvlText w:val="▪"/>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D79390B"/>
    <w:multiLevelType w:val="hybridMultilevel"/>
    <w:tmpl w:val="3A66C894"/>
    <w:lvl w:ilvl="0" w:tplc="72AA5A44">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48ED14">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CECE98">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9CE2D50">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409530">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9C1342">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924490">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E863B54">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C860298">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D9E35C8"/>
    <w:multiLevelType w:val="hybridMultilevel"/>
    <w:tmpl w:val="D6227F7A"/>
    <w:lvl w:ilvl="0" w:tplc="3D229140">
      <w:start w:val="1"/>
      <w:numFmt w:val="bullet"/>
      <w:lvlText w:val="-"/>
      <w:lvlJc w:val="left"/>
      <w:pPr>
        <w:ind w:left="715"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35" w:hanging="360"/>
      </w:pPr>
      <w:rPr>
        <w:rFonts w:ascii="Courier New" w:hAnsi="Courier New" w:cs="Courier New" w:hint="default"/>
      </w:rPr>
    </w:lvl>
    <w:lvl w:ilvl="2" w:tplc="04150005" w:tentative="1">
      <w:start w:val="1"/>
      <w:numFmt w:val="bullet"/>
      <w:lvlText w:val=""/>
      <w:lvlJc w:val="left"/>
      <w:pPr>
        <w:ind w:left="2155" w:hanging="360"/>
      </w:pPr>
      <w:rPr>
        <w:rFonts w:ascii="Wingdings" w:hAnsi="Wingdings" w:hint="default"/>
      </w:rPr>
    </w:lvl>
    <w:lvl w:ilvl="3" w:tplc="04150001" w:tentative="1">
      <w:start w:val="1"/>
      <w:numFmt w:val="bullet"/>
      <w:lvlText w:val=""/>
      <w:lvlJc w:val="left"/>
      <w:pPr>
        <w:ind w:left="2875" w:hanging="360"/>
      </w:pPr>
      <w:rPr>
        <w:rFonts w:ascii="Symbol" w:hAnsi="Symbol" w:hint="default"/>
      </w:rPr>
    </w:lvl>
    <w:lvl w:ilvl="4" w:tplc="04150003" w:tentative="1">
      <w:start w:val="1"/>
      <w:numFmt w:val="bullet"/>
      <w:lvlText w:val="o"/>
      <w:lvlJc w:val="left"/>
      <w:pPr>
        <w:ind w:left="3595" w:hanging="360"/>
      </w:pPr>
      <w:rPr>
        <w:rFonts w:ascii="Courier New" w:hAnsi="Courier New" w:cs="Courier New" w:hint="default"/>
      </w:rPr>
    </w:lvl>
    <w:lvl w:ilvl="5" w:tplc="04150005" w:tentative="1">
      <w:start w:val="1"/>
      <w:numFmt w:val="bullet"/>
      <w:lvlText w:val=""/>
      <w:lvlJc w:val="left"/>
      <w:pPr>
        <w:ind w:left="4315" w:hanging="360"/>
      </w:pPr>
      <w:rPr>
        <w:rFonts w:ascii="Wingdings" w:hAnsi="Wingdings" w:hint="default"/>
      </w:rPr>
    </w:lvl>
    <w:lvl w:ilvl="6" w:tplc="04150001" w:tentative="1">
      <w:start w:val="1"/>
      <w:numFmt w:val="bullet"/>
      <w:lvlText w:val=""/>
      <w:lvlJc w:val="left"/>
      <w:pPr>
        <w:ind w:left="5035" w:hanging="360"/>
      </w:pPr>
      <w:rPr>
        <w:rFonts w:ascii="Symbol" w:hAnsi="Symbol" w:hint="default"/>
      </w:rPr>
    </w:lvl>
    <w:lvl w:ilvl="7" w:tplc="04150003" w:tentative="1">
      <w:start w:val="1"/>
      <w:numFmt w:val="bullet"/>
      <w:lvlText w:val="o"/>
      <w:lvlJc w:val="left"/>
      <w:pPr>
        <w:ind w:left="5755" w:hanging="360"/>
      </w:pPr>
      <w:rPr>
        <w:rFonts w:ascii="Courier New" w:hAnsi="Courier New" w:cs="Courier New" w:hint="default"/>
      </w:rPr>
    </w:lvl>
    <w:lvl w:ilvl="8" w:tplc="04150005" w:tentative="1">
      <w:start w:val="1"/>
      <w:numFmt w:val="bullet"/>
      <w:lvlText w:val=""/>
      <w:lvlJc w:val="left"/>
      <w:pPr>
        <w:ind w:left="6475" w:hanging="360"/>
      </w:pPr>
      <w:rPr>
        <w:rFonts w:ascii="Wingdings" w:hAnsi="Wingdings" w:hint="default"/>
      </w:rPr>
    </w:lvl>
  </w:abstractNum>
  <w:abstractNum w:abstractNumId="48" w15:restartNumberingAfterBreak="0">
    <w:nsid w:val="61AC5CAF"/>
    <w:multiLevelType w:val="hybridMultilevel"/>
    <w:tmpl w:val="C4C086D6"/>
    <w:lvl w:ilvl="0" w:tplc="33B86BE0">
      <w:start w:val="9"/>
      <w:numFmt w:val="decimal"/>
      <w:lvlText w:val="%1."/>
      <w:lvlJc w:val="left"/>
      <w:pPr>
        <w:ind w:left="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A0956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7CE9FE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36AE906">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6A809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C6EC8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B0A34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22145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35C127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62DA1F66"/>
    <w:multiLevelType w:val="hybridMultilevel"/>
    <w:tmpl w:val="7130C3EA"/>
    <w:lvl w:ilvl="0" w:tplc="6E5E8126">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7C670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6A7FA2">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7EE8AEC">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65C4E5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8F4477A">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2D8E288">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B8E6D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EA4263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664E1937"/>
    <w:multiLevelType w:val="multilevel"/>
    <w:tmpl w:val="1B40D9F2"/>
    <w:lvl w:ilvl="0">
      <w:start w:val="1"/>
      <w:numFmt w:val="decimal"/>
      <w:lvlText w:val="%1."/>
      <w:lvlJc w:val="left"/>
      <w:pPr>
        <w:ind w:left="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66727B97"/>
    <w:multiLevelType w:val="hybridMultilevel"/>
    <w:tmpl w:val="256E3BC6"/>
    <w:lvl w:ilvl="0" w:tplc="72B4E8A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AEACE3A">
      <w:start w:val="1"/>
      <w:numFmt w:val="bullet"/>
      <w:lvlText w:val="o"/>
      <w:lvlJc w:val="left"/>
      <w:pPr>
        <w:ind w:left="5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782C4B4">
      <w:start w:val="1"/>
      <w:numFmt w:val="bullet"/>
      <w:lvlRestart w:val="0"/>
      <w:lvlText w:val="•"/>
      <w:lvlJc w:val="left"/>
      <w:pPr>
        <w:ind w:left="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B4C6D4">
      <w:start w:val="1"/>
      <w:numFmt w:val="bullet"/>
      <w:lvlText w:val="•"/>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380108E">
      <w:start w:val="1"/>
      <w:numFmt w:val="bullet"/>
      <w:lvlText w:val="o"/>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3C8FA8A">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9FE3986">
      <w:start w:val="1"/>
      <w:numFmt w:val="bullet"/>
      <w:lvlText w:val="•"/>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0CC4B2A">
      <w:start w:val="1"/>
      <w:numFmt w:val="bullet"/>
      <w:lvlText w:val="o"/>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9C828E">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6EFB5BFE"/>
    <w:multiLevelType w:val="hybridMultilevel"/>
    <w:tmpl w:val="F9C2262A"/>
    <w:lvl w:ilvl="0" w:tplc="70B43546">
      <w:start w:val="1"/>
      <w:numFmt w:val="lowerLetter"/>
      <w:lvlText w:val="%1"/>
      <w:lvlJc w:val="left"/>
      <w:pPr>
        <w:ind w:left="765"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3" w15:restartNumberingAfterBreak="0">
    <w:nsid w:val="6F881520"/>
    <w:multiLevelType w:val="hybridMultilevel"/>
    <w:tmpl w:val="52086B84"/>
    <w:lvl w:ilvl="0" w:tplc="3AC607A2">
      <w:start w:val="1"/>
      <w:numFmt w:val="lowerLetter"/>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163180">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EF280">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E8C7012">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BA270D0">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616C054">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002C2A2">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E0B8C2">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B726EE2">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268503F"/>
    <w:multiLevelType w:val="multilevel"/>
    <w:tmpl w:val="9DC4EFB2"/>
    <w:lvl w:ilvl="0">
      <w:start w:val="3"/>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3CC2C78"/>
    <w:multiLevelType w:val="hybridMultilevel"/>
    <w:tmpl w:val="417C856C"/>
    <w:lvl w:ilvl="0" w:tplc="1CECC978">
      <w:start w:val="1"/>
      <w:numFmt w:val="bullet"/>
      <w:lvlText w:val="•"/>
      <w:lvlJc w:val="left"/>
      <w:pPr>
        <w:ind w:left="1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18E4344">
      <w:start w:val="1"/>
      <w:numFmt w:val="bullet"/>
      <w:lvlText w:val="o"/>
      <w:lvlJc w:val="left"/>
      <w:pPr>
        <w:ind w:left="2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B2D0A6">
      <w:start w:val="1"/>
      <w:numFmt w:val="bullet"/>
      <w:lvlText w:val="▪"/>
      <w:lvlJc w:val="left"/>
      <w:pPr>
        <w:ind w:left="3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F6E3B56">
      <w:start w:val="1"/>
      <w:numFmt w:val="bullet"/>
      <w:lvlText w:val="•"/>
      <w:lvlJc w:val="left"/>
      <w:pPr>
        <w:ind w:left="3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D8C58E">
      <w:start w:val="1"/>
      <w:numFmt w:val="bullet"/>
      <w:lvlText w:val="o"/>
      <w:lvlJc w:val="left"/>
      <w:pPr>
        <w:ind w:left="45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40083F0">
      <w:start w:val="1"/>
      <w:numFmt w:val="bullet"/>
      <w:lvlText w:val="▪"/>
      <w:lvlJc w:val="left"/>
      <w:pPr>
        <w:ind w:left="52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74C9F4">
      <w:start w:val="1"/>
      <w:numFmt w:val="bullet"/>
      <w:lvlText w:val="•"/>
      <w:lvlJc w:val="left"/>
      <w:pPr>
        <w:ind w:left="59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50340C">
      <w:start w:val="1"/>
      <w:numFmt w:val="bullet"/>
      <w:lvlText w:val="o"/>
      <w:lvlJc w:val="left"/>
      <w:pPr>
        <w:ind w:left="66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E60A702">
      <w:start w:val="1"/>
      <w:numFmt w:val="bullet"/>
      <w:lvlText w:val="▪"/>
      <w:lvlJc w:val="left"/>
      <w:pPr>
        <w:ind w:left="73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74CE6721"/>
    <w:multiLevelType w:val="hybridMultilevel"/>
    <w:tmpl w:val="5C465A60"/>
    <w:lvl w:ilvl="0" w:tplc="6FCC51E4">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F02204">
      <w:start w:val="1"/>
      <w:numFmt w:val="lowerLetter"/>
      <w:lvlText w:val="%2"/>
      <w:lvlJc w:val="left"/>
      <w:pPr>
        <w:ind w:left="13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F525EB6">
      <w:start w:val="1"/>
      <w:numFmt w:val="lowerRoman"/>
      <w:lvlText w:val="%3"/>
      <w:lvlJc w:val="left"/>
      <w:pPr>
        <w:ind w:left="20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BC567C">
      <w:start w:val="1"/>
      <w:numFmt w:val="decimal"/>
      <w:lvlText w:val="%4"/>
      <w:lvlJc w:val="left"/>
      <w:pPr>
        <w:ind w:left="28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8850FA">
      <w:start w:val="1"/>
      <w:numFmt w:val="lowerLetter"/>
      <w:lvlText w:val="%5"/>
      <w:lvlJc w:val="left"/>
      <w:pPr>
        <w:ind w:left="35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1245FA">
      <w:start w:val="1"/>
      <w:numFmt w:val="lowerRoman"/>
      <w:lvlText w:val="%6"/>
      <w:lvlJc w:val="left"/>
      <w:pPr>
        <w:ind w:left="42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93A3F98">
      <w:start w:val="1"/>
      <w:numFmt w:val="decimal"/>
      <w:lvlText w:val="%7"/>
      <w:lvlJc w:val="left"/>
      <w:pPr>
        <w:ind w:left="49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DE8B5FE">
      <w:start w:val="1"/>
      <w:numFmt w:val="lowerLetter"/>
      <w:lvlText w:val="%8"/>
      <w:lvlJc w:val="left"/>
      <w:pPr>
        <w:ind w:left="56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6DC4432">
      <w:start w:val="1"/>
      <w:numFmt w:val="lowerRoman"/>
      <w:lvlText w:val="%9"/>
      <w:lvlJc w:val="left"/>
      <w:pPr>
        <w:ind w:left="64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77F8368D"/>
    <w:multiLevelType w:val="hybridMultilevel"/>
    <w:tmpl w:val="18340C18"/>
    <w:lvl w:ilvl="0" w:tplc="4D202538">
      <w:start w:val="5"/>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CE07DB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5A3B8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CC6FC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CE260A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8A205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04EECE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9C4F29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8A4096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78BA4C3A"/>
    <w:multiLevelType w:val="multilevel"/>
    <w:tmpl w:val="15EEAB2E"/>
    <w:lvl w:ilvl="0">
      <w:start w:val="1"/>
      <w:numFmt w:val="decimal"/>
      <w:lvlText w:val="%1."/>
      <w:lvlJc w:val="left"/>
      <w:pPr>
        <w:ind w:left="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795C204F"/>
    <w:multiLevelType w:val="hybridMultilevel"/>
    <w:tmpl w:val="4B5A4978"/>
    <w:lvl w:ilvl="0" w:tplc="F704E46A">
      <w:start w:val="8"/>
      <w:numFmt w:val="decimal"/>
      <w:lvlText w:val="%1."/>
      <w:lvlJc w:val="left"/>
      <w:pPr>
        <w:ind w:left="5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B435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14B0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902F2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E2E40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4E4F5C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B4E20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6698A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DCC1CC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7D305EBF"/>
    <w:multiLevelType w:val="hybridMultilevel"/>
    <w:tmpl w:val="1DCA55D6"/>
    <w:lvl w:ilvl="0" w:tplc="50C61C4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AA4EE1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4EF68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356DCA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A6078B0">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76EFA9E">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FAE462">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C21418">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F48B58">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0"/>
  </w:num>
  <w:num w:numId="2">
    <w:abstractNumId w:val="14"/>
  </w:num>
  <w:num w:numId="3">
    <w:abstractNumId w:val="3"/>
  </w:num>
  <w:num w:numId="4">
    <w:abstractNumId w:val="16"/>
  </w:num>
  <w:num w:numId="5">
    <w:abstractNumId w:val="21"/>
  </w:num>
  <w:num w:numId="6">
    <w:abstractNumId w:val="8"/>
  </w:num>
  <w:num w:numId="7">
    <w:abstractNumId w:val="15"/>
  </w:num>
  <w:num w:numId="8">
    <w:abstractNumId w:val="24"/>
  </w:num>
  <w:num w:numId="9">
    <w:abstractNumId w:val="59"/>
  </w:num>
  <w:num w:numId="10">
    <w:abstractNumId w:val="26"/>
  </w:num>
  <w:num w:numId="11">
    <w:abstractNumId w:val="1"/>
  </w:num>
  <w:num w:numId="12">
    <w:abstractNumId w:val="27"/>
  </w:num>
  <w:num w:numId="13">
    <w:abstractNumId w:val="18"/>
  </w:num>
  <w:num w:numId="14">
    <w:abstractNumId w:val="51"/>
  </w:num>
  <w:num w:numId="15">
    <w:abstractNumId w:val="42"/>
  </w:num>
  <w:num w:numId="16">
    <w:abstractNumId w:val="23"/>
  </w:num>
  <w:num w:numId="17">
    <w:abstractNumId w:val="54"/>
  </w:num>
  <w:num w:numId="18">
    <w:abstractNumId w:val="34"/>
  </w:num>
  <w:num w:numId="19">
    <w:abstractNumId w:val="35"/>
  </w:num>
  <w:num w:numId="20">
    <w:abstractNumId w:val="60"/>
  </w:num>
  <w:num w:numId="21">
    <w:abstractNumId w:val="41"/>
  </w:num>
  <w:num w:numId="22">
    <w:abstractNumId w:val="13"/>
  </w:num>
  <w:num w:numId="23">
    <w:abstractNumId w:val="9"/>
  </w:num>
  <w:num w:numId="24">
    <w:abstractNumId w:val="11"/>
  </w:num>
  <w:num w:numId="25">
    <w:abstractNumId w:val="7"/>
  </w:num>
  <w:num w:numId="26">
    <w:abstractNumId w:val="48"/>
  </w:num>
  <w:num w:numId="27">
    <w:abstractNumId w:val="58"/>
  </w:num>
  <w:num w:numId="28">
    <w:abstractNumId w:val="31"/>
  </w:num>
  <w:num w:numId="29">
    <w:abstractNumId w:val="28"/>
  </w:num>
  <w:num w:numId="30">
    <w:abstractNumId w:val="29"/>
  </w:num>
  <w:num w:numId="31">
    <w:abstractNumId w:val="57"/>
  </w:num>
  <w:num w:numId="32">
    <w:abstractNumId w:val="32"/>
  </w:num>
  <w:num w:numId="33">
    <w:abstractNumId w:val="2"/>
  </w:num>
  <w:num w:numId="34">
    <w:abstractNumId w:val="40"/>
  </w:num>
  <w:num w:numId="35">
    <w:abstractNumId w:val="43"/>
  </w:num>
  <w:num w:numId="36">
    <w:abstractNumId w:val="49"/>
  </w:num>
  <w:num w:numId="37">
    <w:abstractNumId w:val="0"/>
  </w:num>
  <w:num w:numId="38">
    <w:abstractNumId w:val="33"/>
  </w:num>
  <w:num w:numId="39">
    <w:abstractNumId w:val="30"/>
  </w:num>
  <w:num w:numId="40">
    <w:abstractNumId w:val="39"/>
  </w:num>
  <w:num w:numId="41">
    <w:abstractNumId w:val="25"/>
  </w:num>
  <w:num w:numId="42">
    <w:abstractNumId w:val="6"/>
  </w:num>
  <w:num w:numId="43">
    <w:abstractNumId w:val="19"/>
  </w:num>
  <w:num w:numId="44">
    <w:abstractNumId w:val="56"/>
  </w:num>
  <w:num w:numId="45">
    <w:abstractNumId w:val="20"/>
  </w:num>
  <w:num w:numId="46">
    <w:abstractNumId w:val="46"/>
  </w:num>
  <w:num w:numId="47">
    <w:abstractNumId w:val="53"/>
  </w:num>
  <w:num w:numId="48">
    <w:abstractNumId w:val="38"/>
  </w:num>
  <w:num w:numId="49">
    <w:abstractNumId w:val="5"/>
  </w:num>
  <w:num w:numId="50">
    <w:abstractNumId w:val="12"/>
  </w:num>
  <w:num w:numId="51">
    <w:abstractNumId w:val="45"/>
  </w:num>
  <w:num w:numId="52">
    <w:abstractNumId w:val="55"/>
  </w:num>
  <w:num w:numId="53">
    <w:abstractNumId w:val="22"/>
  </w:num>
  <w:num w:numId="54">
    <w:abstractNumId w:val="37"/>
  </w:num>
  <w:num w:numId="55">
    <w:abstractNumId w:val="44"/>
  </w:num>
  <w:num w:numId="56">
    <w:abstractNumId w:val="10"/>
  </w:num>
  <w:num w:numId="57">
    <w:abstractNumId w:val="36"/>
  </w:num>
  <w:num w:numId="58">
    <w:abstractNumId w:val="4"/>
  </w:num>
  <w:num w:numId="59">
    <w:abstractNumId w:val="47"/>
  </w:num>
  <w:num w:numId="60">
    <w:abstractNumId w:val="17"/>
  </w:num>
  <w:num w:numId="61">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38dd6152-245f-4607-8c5c-c1b9416d14ca"/>
  </w:docVars>
  <w:rsids>
    <w:rsidRoot w:val="00D56252"/>
    <w:rsid w:val="00054F3A"/>
    <w:rsid w:val="000C0506"/>
    <w:rsid w:val="001516CA"/>
    <w:rsid w:val="001F6988"/>
    <w:rsid w:val="002B6DB4"/>
    <w:rsid w:val="003B0B41"/>
    <w:rsid w:val="004B27C3"/>
    <w:rsid w:val="00524DBA"/>
    <w:rsid w:val="00556C34"/>
    <w:rsid w:val="0072341A"/>
    <w:rsid w:val="00743728"/>
    <w:rsid w:val="0074645D"/>
    <w:rsid w:val="00772CFD"/>
    <w:rsid w:val="008D1BD2"/>
    <w:rsid w:val="008F2EE6"/>
    <w:rsid w:val="009D380F"/>
    <w:rsid w:val="00B33B88"/>
    <w:rsid w:val="00BE2F2F"/>
    <w:rsid w:val="00CF1879"/>
    <w:rsid w:val="00D12A18"/>
    <w:rsid w:val="00D56252"/>
    <w:rsid w:val="00D751B1"/>
    <w:rsid w:val="00EB0551"/>
    <w:rsid w:val="00EF06E3"/>
    <w:rsid w:val="00F235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61C8E"/>
  <w15:docId w15:val="{F982ED7E-CD64-4CB5-BC87-78B51528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49" w:lineRule="auto"/>
      <w:ind w:left="1779" w:hanging="10"/>
      <w:jc w:val="both"/>
    </w:pPr>
    <w:rPr>
      <w:rFonts w:ascii="Times New Roman" w:eastAsia="Times New Roman" w:hAnsi="Times New Roman" w:cs="Times New Roman"/>
      <w:color w:val="000000"/>
      <w:sz w:val="20"/>
    </w:rPr>
  </w:style>
  <w:style w:type="paragraph" w:styleId="Nagwek1">
    <w:name w:val="heading 1"/>
    <w:next w:val="Normalny"/>
    <w:link w:val="Nagwek1Znak"/>
    <w:uiPriority w:val="9"/>
    <w:qFormat/>
    <w:pPr>
      <w:keepNext/>
      <w:keepLines/>
      <w:spacing w:after="0"/>
      <w:ind w:right="14"/>
      <w:jc w:val="center"/>
      <w:outlineLvl w:val="0"/>
    </w:pPr>
    <w:rPr>
      <w:rFonts w:ascii="Times New Roman" w:eastAsia="Times New Roman" w:hAnsi="Times New Roman" w:cs="Times New Roman"/>
      <w:color w:val="000000"/>
      <w:sz w:val="32"/>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4B27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B27C3"/>
    <w:rPr>
      <w:rFonts w:ascii="Times New Roman" w:eastAsia="Times New Roman" w:hAnsi="Times New Roman" w:cs="Times New Roman"/>
      <w:color w:val="000000"/>
      <w:sz w:val="20"/>
    </w:rPr>
  </w:style>
  <w:style w:type="paragraph" w:styleId="Akapitzlist">
    <w:name w:val="List Paragraph"/>
    <w:basedOn w:val="Normalny"/>
    <w:uiPriority w:val="34"/>
    <w:qFormat/>
    <w:rsid w:val="00EF06E3"/>
    <w:pPr>
      <w:ind w:left="720"/>
      <w:contextualSpacing/>
    </w:pPr>
  </w:style>
  <w:style w:type="paragraph" w:styleId="Nagwek">
    <w:name w:val="header"/>
    <w:basedOn w:val="Normalny"/>
    <w:link w:val="NagwekZnak"/>
    <w:uiPriority w:val="99"/>
    <w:semiHidden/>
    <w:unhideWhenUsed/>
    <w:rsid w:val="008F2EE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F2EE6"/>
    <w:rPr>
      <w:rFonts w:ascii="Times New Roman" w:eastAsia="Times New Roman" w:hAnsi="Times New Roman" w:cs="Times New Roman"/>
      <w:color w:val="000000"/>
      <w:sz w:val="20"/>
    </w:rPr>
  </w:style>
  <w:style w:type="paragraph" w:styleId="Tekstdymka">
    <w:name w:val="Balloon Text"/>
    <w:basedOn w:val="Normalny"/>
    <w:link w:val="TekstdymkaZnak"/>
    <w:uiPriority w:val="99"/>
    <w:semiHidden/>
    <w:unhideWhenUsed/>
    <w:rsid w:val="00BE2F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2F2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25</Pages>
  <Words>10890</Words>
  <Characters>65341</Characters>
  <Application>Microsoft Office Word</Application>
  <DocSecurity>0</DocSecurity>
  <Lines>544</Lines>
  <Paragraphs>152</Paragraphs>
  <ScaleCrop>false</ScaleCrop>
  <HeadingPairs>
    <vt:vector size="2" baseType="variant">
      <vt:variant>
        <vt:lpstr>Tytuł</vt:lpstr>
      </vt:variant>
      <vt:variant>
        <vt:i4>1</vt:i4>
      </vt:variant>
    </vt:vector>
  </HeadingPairs>
  <TitlesOfParts>
    <vt:vector size="1" baseType="lpstr">
      <vt:lpstr>Microsoft Word - STWiORB_oÅłrodek szkolno-wychowawczy_2020@</vt:lpstr>
    </vt:vector>
  </TitlesOfParts>
  <Company/>
  <LinksUpToDate>false</LinksUpToDate>
  <CharactersWithSpaces>76079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STWiORB_oÅłrodek szkolno-wychowawczy_2020@</dc:title>
  <dc:subject/>
  <dc:creator>katar</dc:creator>
  <cp:keywords/>
  <cp:lastModifiedBy>kasjer</cp:lastModifiedBy>
  <cp:revision>5</cp:revision>
  <cp:lastPrinted>2023-03-17T13:58:00Z</cp:lastPrinted>
  <dcterms:created xsi:type="dcterms:W3CDTF">2023-03-16T10:10:00Z</dcterms:created>
  <dcterms:modified xsi:type="dcterms:W3CDTF">2023-03-17T14:00:00Z</dcterms:modified>
</cp:coreProperties>
</file>